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7E" w:rsidRPr="005A117E" w:rsidRDefault="005A117E" w:rsidP="005A117E">
      <w:pPr>
        <w:spacing w:after="0" w:line="240" w:lineRule="auto"/>
        <w:jc w:val="right"/>
        <w:rPr>
          <w:rFonts w:ascii="Tahoma" w:eastAsia="Calibri" w:hAnsi="Tahoma" w:cs="Times New Roman"/>
          <w:lang w:val="es-ES_tradnl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17E">
        <w:rPr>
          <w:rFonts w:ascii="Tahoma" w:eastAsia="Calibri" w:hAnsi="Tahoma" w:cs="Times New Roman"/>
          <w:lang w:val="es-ES_tradnl"/>
        </w:rPr>
        <w:t xml:space="preserve">Osnovna šola Frana Kocbeka Gornji Grad     </w:t>
      </w:r>
    </w:p>
    <w:p w:rsidR="005A117E" w:rsidRPr="005A117E" w:rsidRDefault="005A117E" w:rsidP="005A117E">
      <w:pPr>
        <w:spacing w:after="0" w:line="240" w:lineRule="auto"/>
        <w:jc w:val="right"/>
        <w:rPr>
          <w:rFonts w:ascii="Tahoma" w:eastAsia="Calibri" w:hAnsi="Tahoma" w:cs="Times New Roman"/>
          <w:lang w:val="pt-BR"/>
        </w:rPr>
      </w:pPr>
      <w:r w:rsidRPr="005A117E">
        <w:rPr>
          <w:rFonts w:ascii="Tahoma" w:eastAsia="Calibri" w:hAnsi="Tahoma" w:cs="Times New Roman"/>
          <w:lang w:val="pt-BR"/>
        </w:rPr>
        <w:t>Kocbekova cesta  21</w:t>
      </w:r>
    </w:p>
    <w:p w:rsidR="005A117E" w:rsidRPr="005A117E" w:rsidRDefault="005A117E" w:rsidP="005A117E">
      <w:pPr>
        <w:spacing w:after="0" w:line="240" w:lineRule="auto"/>
        <w:jc w:val="right"/>
        <w:rPr>
          <w:rFonts w:ascii="Tahoma" w:eastAsia="Calibri" w:hAnsi="Tahoma" w:cs="Times New Roman"/>
          <w:lang w:val="pt-BR"/>
        </w:rPr>
      </w:pPr>
      <w:r w:rsidRPr="005A117E">
        <w:rPr>
          <w:rFonts w:ascii="Tahoma" w:eastAsia="Calibri" w:hAnsi="Tahoma" w:cs="Times New Roman"/>
          <w:lang w:val="pt-BR"/>
        </w:rPr>
        <w:t>3342 Gornji Grad</w:t>
      </w:r>
    </w:p>
    <w:p w:rsidR="005A117E" w:rsidRPr="005A117E" w:rsidRDefault="005A117E" w:rsidP="005A117E">
      <w:pPr>
        <w:spacing w:after="0" w:line="240" w:lineRule="auto"/>
        <w:rPr>
          <w:rFonts w:ascii="Tahoma" w:eastAsia="Calibri" w:hAnsi="Tahoma" w:cs="Times New Roman"/>
          <w:lang w:val="pt-BR"/>
        </w:rPr>
      </w:pPr>
    </w:p>
    <w:p w:rsidR="005A117E" w:rsidRPr="005A117E" w:rsidRDefault="005A117E" w:rsidP="005A117E">
      <w:pPr>
        <w:spacing w:after="0" w:line="240" w:lineRule="auto"/>
        <w:jc w:val="right"/>
        <w:rPr>
          <w:rFonts w:ascii="Tahoma" w:eastAsia="Calibri" w:hAnsi="Tahoma" w:cs="Times New Roman"/>
          <w:lang w:val="pt-BR"/>
        </w:rPr>
      </w:pPr>
      <w:r w:rsidRPr="005A117E">
        <w:rPr>
          <w:rFonts w:ascii="Tahoma" w:eastAsia="Calibri" w:hAnsi="Tahoma" w:cs="Times New Roman"/>
          <w:lang w:val="pt-BR"/>
        </w:rPr>
        <w:t>Tel: 03 839 12 40</w:t>
      </w:r>
    </w:p>
    <w:p w:rsidR="005A117E" w:rsidRPr="005A117E" w:rsidRDefault="005A117E" w:rsidP="005A117E">
      <w:pPr>
        <w:spacing w:after="0" w:line="240" w:lineRule="auto"/>
        <w:jc w:val="right"/>
        <w:rPr>
          <w:rFonts w:ascii="Tahoma" w:eastAsia="Calibri" w:hAnsi="Tahoma" w:cs="Times New Roman"/>
          <w:lang w:val="pt-BR"/>
        </w:rPr>
      </w:pPr>
      <w:r w:rsidRPr="005A117E">
        <w:rPr>
          <w:rFonts w:ascii="Tahoma" w:eastAsia="Calibri" w:hAnsi="Tahoma" w:cs="Times New Roman"/>
          <w:lang w:val="pt-BR"/>
        </w:rPr>
        <w:t>Faks: 03 839 12 41</w:t>
      </w:r>
    </w:p>
    <w:p w:rsidR="005A117E" w:rsidRPr="005A117E" w:rsidRDefault="005A117E" w:rsidP="005A117E">
      <w:pPr>
        <w:spacing w:after="0" w:line="240" w:lineRule="auto"/>
        <w:jc w:val="right"/>
        <w:rPr>
          <w:rFonts w:ascii="Tahoma" w:eastAsia="Calibri" w:hAnsi="Tahoma" w:cs="Times New Roman"/>
          <w:lang w:val="pt-BR"/>
        </w:rPr>
      </w:pPr>
      <w:r w:rsidRPr="005A117E">
        <w:rPr>
          <w:rFonts w:ascii="Tahoma" w:eastAsia="Calibri" w:hAnsi="Tahoma" w:cs="Times New Roman"/>
          <w:lang w:val="pt-BR"/>
        </w:rPr>
        <w:t>E-pošta: sola.gornji-grad@guest.arnes.si</w:t>
      </w:r>
    </w:p>
    <w:p w:rsidR="005A117E" w:rsidRPr="005A117E" w:rsidRDefault="005A117E" w:rsidP="005A117E">
      <w:pPr>
        <w:spacing w:after="0" w:line="240" w:lineRule="auto"/>
        <w:rPr>
          <w:rFonts w:ascii="Tahoma" w:eastAsia="Calibri" w:hAnsi="Tahoma" w:cs="Times New Roman"/>
          <w:b/>
          <w:lang w:val="pt-BR"/>
        </w:rPr>
      </w:pPr>
      <w:r w:rsidRPr="005A117E">
        <w:rPr>
          <w:rFonts w:ascii="Tahoma" w:eastAsia="Calibri" w:hAnsi="Tahoma" w:cs="Times New Roman"/>
          <w:b/>
          <w:lang w:val="pt-BR"/>
        </w:rPr>
        <w:t>________________________________________________________________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</w:rPr>
      </w:pPr>
    </w:p>
    <w:p w:rsidR="005A117E" w:rsidRPr="005A117E" w:rsidRDefault="005A117E" w:rsidP="005A117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A117E">
        <w:rPr>
          <w:rFonts w:ascii="Calibri" w:eastAsia="Calibri" w:hAnsi="Calibri" w:cs="Times New Roman"/>
          <w:b/>
          <w:sz w:val="28"/>
          <w:szCs w:val="28"/>
        </w:rPr>
        <w:t>IZVEDBENI NAČRT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Dejavnost</w:t>
      </w:r>
      <w:r w:rsidRPr="005A117E">
        <w:rPr>
          <w:rFonts w:ascii="Calibri" w:eastAsia="Calibri" w:hAnsi="Calibri" w:cs="Times New Roman"/>
          <w:sz w:val="24"/>
          <w:szCs w:val="24"/>
        </w:rPr>
        <w:t xml:space="preserve">: Zobozdravstveni pregled 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Datum izvedbe</w:t>
      </w:r>
      <w:r w:rsidRPr="005A117E">
        <w:rPr>
          <w:rFonts w:ascii="Calibri" w:eastAsia="Calibri" w:hAnsi="Calibri" w:cs="Times New Roman"/>
          <w:sz w:val="24"/>
          <w:szCs w:val="24"/>
        </w:rPr>
        <w:t>: 16. 3. 2016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Kraj izvedbe</w:t>
      </w:r>
      <w:r w:rsidRPr="005A117E">
        <w:rPr>
          <w:rFonts w:ascii="Calibri" w:eastAsia="Calibri" w:hAnsi="Calibri" w:cs="Times New Roman"/>
          <w:sz w:val="24"/>
          <w:szCs w:val="24"/>
        </w:rPr>
        <w:t>: Ljubno ob Savinji (Zdravstveni dom)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Vodja dejavnosti</w:t>
      </w:r>
      <w:r w:rsidRPr="005A117E">
        <w:rPr>
          <w:rFonts w:ascii="Calibri" w:eastAsia="Calibri" w:hAnsi="Calibri" w:cs="Times New Roman"/>
          <w:sz w:val="24"/>
          <w:szCs w:val="24"/>
        </w:rPr>
        <w:t>: Marta Tesovnik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Udeleženci (razred in število učencev)</w:t>
      </w:r>
      <w:r w:rsidRPr="005A117E">
        <w:rPr>
          <w:rFonts w:ascii="Calibri" w:eastAsia="Calibri" w:hAnsi="Calibri" w:cs="Times New Roman"/>
          <w:sz w:val="24"/>
          <w:szCs w:val="24"/>
        </w:rPr>
        <w:t>: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4"/>
      </w:tblGrid>
      <w:tr w:rsidR="005A117E" w:rsidRPr="005A117E" w:rsidTr="00FD4F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117E">
              <w:rPr>
                <w:rFonts w:ascii="Calibri" w:eastAsia="Calibri" w:hAnsi="Calibri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A117E">
              <w:rPr>
                <w:rFonts w:ascii="Calibri" w:eastAsia="Calibri" w:hAnsi="Calibri" w:cs="Times New Roman"/>
                <w:b/>
                <w:sz w:val="24"/>
                <w:szCs w:val="24"/>
              </w:rPr>
              <w:t>ŠTEVILO UČENCEV</w:t>
            </w:r>
          </w:p>
        </w:tc>
      </w:tr>
      <w:tr w:rsidR="005A117E" w:rsidRPr="005A117E" w:rsidTr="00FD4F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117E">
              <w:rPr>
                <w:rFonts w:ascii="Calibri" w:eastAsia="Calibri" w:hAnsi="Calibri" w:cs="Times New Roman"/>
                <w:sz w:val="24"/>
                <w:szCs w:val="24"/>
              </w:rPr>
              <w:t>4.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117E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</w:tr>
      <w:tr w:rsidR="005A117E" w:rsidRPr="005A117E" w:rsidTr="00FD4F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A117E" w:rsidRPr="005A117E" w:rsidTr="00FD4F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A117E" w:rsidRPr="005A117E" w:rsidTr="00FD4F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A117E" w:rsidRPr="005A117E" w:rsidTr="00FD4FA1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  <w:u w:val="single"/>
        </w:rPr>
        <w:t>Predvideno</w:t>
      </w:r>
      <w:r w:rsidRPr="005A117E">
        <w:rPr>
          <w:rFonts w:ascii="Calibri" w:eastAsia="Calibri" w:hAnsi="Calibri" w:cs="Times New Roman"/>
          <w:b/>
          <w:sz w:val="24"/>
          <w:szCs w:val="24"/>
        </w:rPr>
        <w:t xml:space="preserve"> skupno število učencev (brez spremljevalcev)</w:t>
      </w:r>
      <w:r w:rsidRPr="005A117E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16 učencev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  <w:u w:val="single"/>
        </w:rPr>
        <w:t>Predvideni</w:t>
      </w:r>
      <w:r w:rsidRPr="005A117E">
        <w:rPr>
          <w:rFonts w:ascii="Calibri" w:eastAsia="Calibri" w:hAnsi="Calibri" w:cs="Times New Roman"/>
          <w:b/>
          <w:sz w:val="24"/>
          <w:szCs w:val="24"/>
        </w:rPr>
        <w:t xml:space="preserve"> stroški na otroka</w:t>
      </w:r>
      <w:r w:rsidRPr="005A117E">
        <w:rPr>
          <w:rFonts w:ascii="Calibri" w:eastAsia="Calibri" w:hAnsi="Calibri" w:cs="Times New Roman"/>
          <w:sz w:val="24"/>
          <w:szCs w:val="24"/>
        </w:rPr>
        <w:t>: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/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Vsebina</w:t>
      </w:r>
      <w:r w:rsidRPr="005A117E">
        <w:rPr>
          <w:rFonts w:ascii="Calibri" w:eastAsia="Calibri" w:hAnsi="Calibri" w:cs="Times New Roman"/>
          <w:sz w:val="24"/>
          <w:szCs w:val="24"/>
        </w:rPr>
        <w:t>: Zobozdravstveni pregled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Predviden potek dneva</w:t>
      </w:r>
      <w:r w:rsidRPr="005A117E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6.50 – 7.30  Prihod v šolo.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7.30 – 7.40  Priprava na pregled (kontrola  zdravstvenih kartic, seznanitev s postopkom pregleda)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7.40              Odhod s šolskim avtobusom.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8.00 – 10.30 Pregled v ordinaciji.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10.30            Povratek v šolo.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10.50            Prihod v šolo.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10.50 – 11.05 Malica.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11.10 – 11.50 Pouk po urniku.</w:t>
      </w:r>
    </w:p>
    <w:p w:rsid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lastRenderedPageBreak/>
        <w:t>Pripomočki, oprema, malica …</w:t>
      </w:r>
      <w:r w:rsidRPr="005A117E">
        <w:rPr>
          <w:rFonts w:ascii="Calibri" w:eastAsia="Calibri" w:hAnsi="Calibri" w:cs="Times New Roman"/>
          <w:sz w:val="24"/>
          <w:szCs w:val="24"/>
        </w:rPr>
        <w:t>: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Zdravstvena izkaznica.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Šolska m</w:t>
      </w:r>
      <w:r w:rsidRPr="005A117E">
        <w:rPr>
          <w:rFonts w:ascii="Calibri" w:eastAsia="Calibri" w:hAnsi="Calibri" w:cs="Times New Roman"/>
          <w:sz w:val="24"/>
          <w:szCs w:val="24"/>
        </w:rPr>
        <w:t>alica po prihodu v šolo.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 xml:space="preserve">Načrt varne poti </w:t>
      </w:r>
      <w:r w:rsidRPr="005A117E">
        <w:rPr>
          <w:rFonts w:ascii="Calibri" w:eastAsia="Calibri" w:hAnsi="Calibri" w:cs="Times New Roman"/>
          <w:sz w:val="24"/>
          <w:szCs w:val="24"/>
        </w:rPr>
        <w:t>(število spremljevalcev do postaje, na poti, pri izbrani aktivnosti in nazaj do šole):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 xml:space="preserve">Ob prihodu v šolo so učenci v jutranjem varstvu. 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 xml:space="preserve">Od  7.30 dalje  do 10.50  so v nadzoru </w:t>
      </w:r>
      <w:r>
        <w:rPr>
          <w:rFonts w:ascii="Calibri" w:eastAsia="Calibri" w:hAnsi="Calibri" w:cs="Times New Roman"/>
          <w:sz w:val="24"/>
          <w:szCs w:val="24"/>
        </w:rPr>
        <w:t>spremljevalk</w:t>
      </w:r>
      <w:r w:rsidRPr="005A117E">
        <w:rPr>
          <w:rFonts w:ascii="Calibri" w:eastAsia="Calibri" w:hAnsi="Calibri" w:cs="Times New Roman"/>
          <w:sz w:val="24"/>
          <w:szCs w:val="24"/>
        </w:rPr>
        <w:t>. Peto šolsko uro so pri pouku . Učenci, ki so vključeni v podaljšano bivanje, gredo v podaljšano bivanje, ostali domov.</w:t>
      </w:r>
    </w:p>
    <w:p w:rsidR="005A117E" w:rsidRDefault="005A117E" w:rsidP="005A117E">
      <w:pPr>
        <w:spacing w:after="0"/>
        <w:rPr>
          <w:rFonts w:ascii="Calibri" w:eastAsia="Calibri" w:hAnsi="Calibri" w:cs="Times New Roman"/>
        </w:rPr>
      </w:pPr>
    </w:p>
    <w:p w:rsidR="005A117E" w:rsidRPr="005A117E" w:rsidRDefault="005A117E" w:rsidP="005A117E">
      <w:pPr>
        <w:spacing w:after="0"/>
        <w:rPr>
          <w:rFonts w:ascii="Calibri" w:eastAsia="Calibri" w:hAnsi="Calibri" w:cs="Times New Roman"/>
          <w:b/>
        </w:rPr>
      </w:pPr>
      <w:r w:rsidRPr="005A117E">
        <w:rPr>
          <w:rFonts w:ascii="Calibri" w:eastAsia="Calibri" w:hAnsi="Calibri" w:cs="Times New Roman"/>
          <w:b/>
        </w:rPr>
        <w:t>Spremljevalci</w:t>
      </w:r>
    </w:p>
    <w:p w:rsidR="005A117E" w:rsidRPr="005A117E" w:rsidRDefault="005A117E" w:rsidP="005A117E">
      <w:pPr>
        <w:spacing w:after="0"/>
        <w:rPr>
          <w:rFonts w:ascii="Calibri" w:eastAsia="Calibri" w:hAnsi="Calibri" w:cs="Times New Roman"/>
        </w:rPr>
      </w:pPr>
      <w:r w:rsidRPr="005A117E">
        <w:rPr>
          <w:rFonts w:ascii="Calibri" w:eastAsia="Calibri" w:hAnsi="Calibri" w:cs="Times New Roman"/>
        </w:rPr>
        <w:t xml:space="preserve">Spremstvo bo organizirano po normativih. 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Kako ste obvestili starše?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Preko obvestila v beležki in preko spleta.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Opombe</w:t>
      </w:r>
      <w:r w:rsidRPr="005A117E">
        <w:rPr>
          <w:rFonts w:ascii="Calibri" w:eastAsia="Calibri" w:hAnsi="Calibri" w:cs="Times New Roman"/>
          <w:sz w:val="24"/>
          <w:szCs w:val="24"/>
        </w:rPr>
        <w:t xml:space="preserve">: 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>Povratek v šolo je lahko  že prej, odvisno od trajanja pregleda v ordinaciji.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b/>
          <w:sz w:val="24"/>
          <w:szCs w:val="24"/>
        </w:rPr>
        <w:t>Datum oddaje izvedbenega načrta</w:t>
      </w:r>
      <w:r w:rsidRPr="005A117E">
        <w:rPr>
          <w:rFonts w:ascii="Calibri" w:eastAsia="Calibri" w:hAnsi="Calibri" w:cs="Times New Roman"/>
          <w:sz w:val="24"/>
          <w:szCs w:val="24"/>
        </w:rPr>
        <w:t xml:space="preserve">: </w:t>
      </w:r>
      <w:r w:rsidRPr="005A117E">
        <w:rPr>
          <w:rFonts w:ascii="Calibri" w:eastAsia="Calibri" w:hAnsi="Calibri" w:cs="Times New Roman"/>
          <w:sz w:val="24"/>
          <w:szCs w:val="24"/>
        </w:rPr>
        <w:tab/>
        <w:t>10. 3. 2016</w:t>
      </w: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A117E">
        <w:rPr>
          <w:rFonts w:ascii="Calibri" w:eastAsia="Calibri" w:hAnsi="Calibri" w:cs="Times New Roman"/>
          <w:sz w:val="24"/>
          <w:szCs w:val="24"/>
        </w:rPr>
        <w:tab/>
      </w:r>
      <w:r w:rsidRPr="005A117E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</w:t>
      </w:r>
      <w:r w:rsidRPr="005A117E">
        <w:rPr>
          <w:rFonts w:ascii="Calibri" w:eastAsia="Calibri" w:hAnsi="Calibri" w:cs="Times New Roman"/>
          <w:sz w:val="24"/>
          <w:szCs w:val="24"/>
        </w:rPr>
        <w:tab/>
      </w:r>
      <w:r w:rsidRPr="005A117E">
        <w:rPr>
          <w:rFonts w:ascii="Calibri" w:eastAsia="Calibri" w:hAnsi="Calibri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5A117E" w:rsidRPr="005A117E" w:rsidTr="00FD4FA1">
        <w:tc>
          <w:tcPr>
            <w:tcW w:w="9039" w:type="dxa"/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117E">
              <w:rPr>
                <w:rFonts w:ascii="Calibri" w:eastAsia="Calibri" w:hAnsi="Calibri" w:cs="Times New Roman"/>
                <w:sz w:val="24"/>
                <w:szCs w:val="24"/>
              </w:rPr>
              <w:t>Vodja dejavnosti: Marija Grčar ( koordinatorka med zdravstveno službo in šolo)</w:t>
            </w:r>
          </w:p>
          <w:p w:rsid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117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Marta Tesovnik (razredničarka)</w:t>
            </w:r>
          </w:p>
          <w:p w:rsid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117E" w:rsidRPr="005A117E" w:rsidRDefault="005A117E" w:rsidP="005A117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117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                             Ravnateljica:</w:t>
            </w:r>
          </w:p>
          <w:p w:rsidR="005A117E" w:rsidRPr="005A117E" w:rsidRDefault="005A117E" w:rsidP="005A117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117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                                 Blanka Nerad, prof. mag. </w:t>
            </w:r>
            <w:proofErr w:type="spellStart"/>
            <w:r w:rsidRPr="005A117E">
              <w:rPr>
                <w:rFonts w:ascii="Calibri" w:eastAsia="Calibri" w:hAnsi="Calibri" w:cs="Times New Roman"/>
                <w:sz w:val="24"/>
                <w:szCs w:val="24"/>
              </w:rPr>
              <w:t>inkl</w:t>
            </w:r>
            <w:proofErr w:type="spellEnd"/>
            <w:r w:rsidRPr="005A117E">
              <w:rPr>
                <w:rFonts w:ascii="Calibri" w:eastAsia="Calibri" w:hAnsi="Calibri" w:cs="Times New Roman"/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  <w:hideMark/>
          </w:tcPr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117E" w:rsidRPr="005A117E" w:rsidRDefault="005A117E" w:rsidP="005A117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5A117E" w:rsidRPr="005A117E" w:rsidRDefault="005A117E" w:rsidP="005A11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E3276" w:rsidRDefault="008E3276" w:rsidP="005A117E">
      <w:pPr>
        <w:pStyle w:val="Brezrazmikov"/>
      </w:pPr>
    </w:p>
    <w:sectPr w:rsidR="008E3276" w:rsidSect="007710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7E"/>
    <w:rsid w:val="005A117E"/>
    <w:rsid w:val="008E3276"/>
    <w:rsid w:val="00D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A11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A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NS</dc:creator>
  <cp:lastModifiedBy>Vojc Colnar</cp:lastModifiedBy>
  <cp:revision>2</cp:revision>
  <dcterms:created xsi:type="dcterms:W3CDTF">2016-03-14T08:38:00Z</dcterms:created>
  <dcterms:modified xsi:type="dcterms:W3CDTF">2016-03-14T08:38:00Z</dcterms:modified>
</cp:coreProperties>
</file>