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1535" w:rsidRDefault="003C153C" w:rsidP="006E53D8">
      <w:pPr>
        <w:spacing w:after="0" w:line="240" w:lineRule="auto"/>
        <w:jc w:val="right"/>
        <w:rPr>
          <w:rFonts w:ascii="Tahoma" w:hAnsi="Tahoma" w:cs="Tahoma"/>
          <w:lang w:val="pt-BR"/>
        </w:rPr>
      </w:pPr>
      <w:bookmarkStart w:id="0" w:name="_GoBack"/>
      <w:bookmarkEnd w:id="0"/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67945</wp:posOffset>
            </wp:positionV>
            <wp:extent cx="1190475" cy="11880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GORNJI GRAD (LOGO FINAL)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75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93">
        <w:rPr>
          <w:rFonts w:ascii="Tahoma" w:hAnsi="Tahoma" w:cs="Tahoma"/>
          <w:lang w:val="es-ES_tradnl"/>
        </w:rPr>
        <w:t xml:space="preserve">Osnovna šola Frana Kocbeka Gornji Grad     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Kocbekova cesta  21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3342 Gornji Grad</w:t>
      </w:r>
    </w:p>
    <w:p w:rsidR="00361535" w:rsidRDefault="00361535">
      <w:pPr>
        <w:spacing w:after="0" w:line="240" w:lineRule="auto"/>
        <w:rPr>
          <w:rFonts w:ascii="Tahoma" w:hAnsi="Tahoma" w:cs="Tahoma"/>
          <w:lang w:val="pt-BR"/>
        </w:rPr>
      </w:pP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Tel: 03 839 12 40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Faks: 03 839 12 41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lang w:val="pt-BR"/>
        </w:rPr>
        <w:t>E-pošta: sola.gornji-grad@guest.arnes.si</w:t>
      </w:r>
    </w:p>
    <w:p w:rsidR="00361535" w:rsidRDefault="00EC4993">
      <w:pPr>
        <w:spacing w:after="0" w:line="240" w:lineRule="auto"/>
      </w:pPr>
      <w:r>
        <w:rPr>
          <w:rFonts w:ascii="Tahoma" w:hAnsi="Tahoma" w:cs="Tahoma"/>
          <w:b/>
          <w:lang w:val="pt-BR"/>
        </w:rPr>
        <w:t>________________________________________________________________</w:t>
      </w:r>
    </w:p>
    <w:p w:rsidR="00361535" w:rsidRDefault="00361535">
      <w:pPr>
        <w:spacing w:after="0" w:line="240" w:lineRule="auto"/>
      </w:pPr>
    </w:p>
    <w:p w:rsidR="00361535" w:rsidRDefault="00EC4993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IZVEDBENI NAČRT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r w:rsidR="00527380">
        <w:rPr>
          <w:sz w:val="24"/>
          <w:szCs w:val="24"/>
        </w:rPr>
        <w:t xml:space="preserve">Naravoslovni dan - </w:t>
      </w:r>
      <w:r w:rsidR="00383042">
        <w:rPr>
          <w:sz w:val="24"/>
          <w:szCs w:val="24"/>
        </w:rPr>
        <w:t>Eksperimentalno delo</w:t>
      </w: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D438D4">
        <w:rPr>
          <w:sz w:val="24"/>
          <w:szCs w:val="24"/>
        </w:rPr>
        <w:t xml:space="preserve">: </w:t>
      </w:r>
      <w:r w:rsidR="00A84D25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EB5216">
        <w:rPr>
          <w:sz w:val="24"/>
          <w:szCs w:val="24"/>
        </w:rPr>
        <w:t>2</w:t>
      </w:r>
      <w:r w:rsidR="00D438D4">
        <w:rPr>
          <w:sz w:val="24"/>
          <w:szCs w:val="24"/>
        </w:rPr>
        <w:t>. 20</w:t>
      </w:r>
      <w:r w:rsidR="00EB5216">
        <w:rPr>
          <w:sz w:val="24"/>
          <w:szCs w:val="24"/>
        </w:rPr>
        <w:t>20</w:t>
      </w: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A84D25">
        <w:rPr>
          <w:sz w:val="24"/>
          <w:szCs w:val="24"/>
        </w:rPr>
        <w:t>Gornji Grad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Robert Dimec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764"/>
        <w:gridCol w:w="2784"/>
      </w:tblGrid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A84D2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4993">
              <w:rPr>
                <w:sz w:val="24"/>
                <w:szCs w:val="24"/>
              </w:rPr>
              <w:t>. 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A84D25">
            <w:pPr>
              <w:pStyle w:val="Brezrazmikov"/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 w:rsidR="00A84D25">
        <w:rPr>
          <w:sz w:val="24"/>
          <w:szCs w:val="24"/>
        </w:rPr>
        <w:t>: 24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  <w:r w:rsidR="00D438D4">
        <w:rPr>
          <w:sz w:val="24"/>
          <w:szCs w:val="24"/>
        </w:rPr>
        <w:t xml:space="preserve"> </w:t>
      </w:r>
      <w:r w:rsidR="00A84D25">
        <w:rPr>
          <w:sz w:val="24"/>
          <w:szCs w:val="24"/>
        </w:rPr>
        <w:t>ni stroškov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361535" w:rsidRDefault="00A96F01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Robi</w:t>
      </w:r>
      <w:r w:rsidR="00EC4993">
        <w:rPr>
          <w:sz w:val="24"/>
          <w:szCs w:val="24"/>
        </w:rPr>
        <w:t xml:space="preserve"> Dimec,</w:t>
      </w:r>
    </w:p>
    <w:p w:rsidR="00361535" w:rsidRPr="00A84D25" w:rsidRDefault="00A84D25" w:rsidP="00A84D2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Dušanka Colnar</w:t>
      </w:r>
      <w:r w:rsidR="007C6E7A" w:rsidRPr="00A84D25">
        <w:rPr>
          <w:sz w:val="24"/>
          <w:szCs w:val="24"/>
        </w:rPr>
        <w:t>.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361535" w:rsidRDefault="00A84D25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Uč</w:t>
      </w:r>
      <w:r w:rsidR="00383042">
        <w:rPr>
          <w:sz w:val="24"/>
          <w:szCs w:val="24"/>
        </w:rPr>
        <w:t>enci praktično obnovijo in nadg</w:t>
      </w:r>
      <w:r>
        <w:rPr>
          <w:sz w:val="24"/>
          <w:szCs w:val="24"/>
        </w:rPr>
        <w:t>radijo znanje o merskih enotah in pretvorbah le-teh, praktično spoznajo pomen težišča likov</w:t>
      </w:r>
      <w:r w:rsidR="00383042">
        <w:rPr>
          <w:sz w:val="24"/>
          <w:szCs w:val="24"/>
        </w:rPr>
        <w:t>, ki ga praktično določijo poljubnemu liku. S</w:t>
      </w:r>
      <w:r>
        <w:rPr>
          <w:sz w:val="24"/>
          <w:szCs w:val="24"/>
        </w:rPr>
        <w:t>voje ugotovitve s pomočjo urej</w:t>
      </w:r>
      <w:r w:rsidR="00A96F01">
        <w:rPr>
          <w:sz w:val="24"/>
          <w:szCs w:val="24"/>
        </w:rPr>
        <w:t>evalnika besedil in razpredelnic</w:t>
      </w:r>
      <w:r>
        <w:rPr>
          <w:sz w:val="24"/>
          <w:szCs w:val="24"/>
        </w:rPr>
        <w:t xml:space="preserve"> zapišejo na računalnik</w:t>
      </w:r>
      <w:r w:rsidR="006E53D8">
        <w:rPr>
          <w:sz w:val="24"/>
          <w:szCs w:val="24"/>
        </w:rPr>
        <w:t>.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6E53D8">
        <w:rPr>
          <w:sz w:val="24"/>
          <w:szCs w:val="24"/>
        </w:rPr>
        <w:t xml:space="preserve">     </w:t>
      </w:r>
      <w:r w:rsidR="00A84D25">
        <w:rPr>
          <w:sz w:val="24"/>
          <w:szCs w:val="24"/>
        </w:rPr>
        <w:t>ponovijo merske enote za čas, razdaljo, ploščino, prostornino</w:t>
      </w:r>
      <w:r>
        <w:rPr>
          <w:sz w:val="24"/>
          <w:szCs w:val="24"/>
        </w:rPr>
        <w:t>,</w:t>
      </w:r>
    </w:p>
    <w:p w:rsidR="006E53D8" w:rsidRDefault="006E53D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-      </w:t>
      </w:r>
      <w:r w:rsidR="00A84D25">
        <w:rPr>
          <w:sz w:val="24"/>
          <w:szCs w:val="24"/>
        </w:rPr>
        <w:t>ponovijo pretvarjanje</w:t>
      </w:r>
      <w:r>
        <w:rPr>
          <w:sz w:val="24"/>
          <w:szCs w:val="24"/>
        </w:rPr>
        <w:t>,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-     </w:t>
      </w:r>
      <w:r w:rsidR="00A84D25">
        <w:rPr>
          <w:sz w:val="24"/>
          <w:szCs w:val="24"/>
        </w:rPr>
        <w:t>ponovijo pretvornike</w:t>
      </w:r>
      <w:r>
        <w:rPr>
          <w:sz w:val="24"/>
          <w:szCs w:val="24"/>
        </w:rPr>
        <w:t xml:space="preserve">, </w:t>
      </w:r>
    </w:p>
    <w:p w:rsidR="00361535" w:rsidRDefault="00A84D2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Izdelajo modele za prikaz pretvorb merskih enot</w:t>
      </w:r>
      <w:r w:rsidR="00EC4993">
        <w:rPr>
          <w:sz w:val="24"/>
          <w:szCs w:val="24"/>
        </w:rPr>
        <w:t>,</w:t>
      </w:r>
    </w:p>
    <w:p w:rsidR="00361535" w:rsidRDefault="00A84D2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Ponovijo </w:t>
      </w:r>
      <w:proofErr w:type="spellStart"/>
      <w:r>
        <w:rPr>
          <w:sz w:val="24"/>
          <w:szCs w:val="24"/>
        </w:rPr>
        <w:t>težišnico</w:t>
      </w:r>
      <w:proofErr w:type="spellEnd"/>
      <w:r>
        <w:rPr>
          <w:sz w:val="24"/>
          <w:szCs w:val="24"/>
        </w:rPr>
        <w:t xml:space="preserve"> in težišče</w:t>
      </w:r>
      <w:r w:rsidR="00EC4993">
        <w:rPr>
          <w:sz w:val="24"/>
          <w:szCs w:val="24"/>
        </w:rPr>
        <w:t>,</w:t>
      </w:r>
    </w:p>
    <w:p w:rsidR="00361535" w:rsidRDefault="00A84D2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Spoznajo pomen težišča v praksi</w:t>
      </w:r>
      <w:r w:rsidR="00EC4993">
        <w:rPr>
          <w:sz w:val="24"/>
          <w:szCs w:val="24"/>
        </w:rPr>
        <w:t>,</w:t>
      </w:r>
    </w:p>
    <w:p w:rsidR="00A84D25" w:rsidRDefault="00A84D2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Praktično določijo težišče poljubnega lika,</w:t>
      </w:r>
    </w:p>
    <w:p w:rsidR="00A84D25" w:rsidRDefault="00A84D2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Podatke uredijo v elektronskih prosojnicah,</w:t>
      </w:r>
    </w:p>
    <w:p w:rsidR="00361535" w:rsidRDefault="00A84D25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Poročilo pripravijo v urejevalniku besedil</w:t>
      </w:r>
      <w:r w:rsidR="00EC4993">
        <w:rPr>
          <w:sz w:val="24"/>
          <w:szCs w:val="24"/>
        </w:rPr>
        <w:t>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361535" w:rsidRDefault="00361535">
      <w:pPr>
        <w:pStyle w:val="Brezrazmikov"/>
      </w:pPr>
    </w:p>
    <w:p w:rsidR="00361535" w:rsidRDefault="00A84D2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8:2</w:t>
      </w:r>
      <w:r w:rsidR="00EC4993">
        <w:rPr>
          <w:sz w:val="24"/>
          <w:szCs w:val="24"/>
        </w:rPr>
        <w:t xml:space="preserve">0 </w:t>
      </w:r>
      <w:r>
        <w:rPr>
          <w:sz w:val="24"/>
          <w:szCs w:val="24"/>
        </w:rPr>
        <w:t>razporeditev v skupine</w:t>
      </w:r>
      <w:r w:rsidR="00F82CC6">
        <w:rPr>
          <w:sz w:val="24"/>
          <w:szCs w:val="24"/>
        </w:rPr>
        <w:t xml:space="preserve">, </w:t>
      </w:r>
      <w:r>
        <w:rPr>
          <w:sz w:val="24"/>
          <w:szCs w:val="24"/>
        </w:rPr>
        <w:t>navodila in pričetek z delom, 9:55</w:t>
      </w:r>
      <w:r w:rsidR="00F82CC6">
        <w:rPr>
          <w:sz w:val="24"/>
          <w:szCs w:val="24"/>
        </w:rPr>
        <w:t xml:space="preserve"> malica, 10</w:t>
      </w:r>
      <w:r>
        <w:rPr>
          <w:sz w:val="24"/>
          <w:szCs w:val="24"/>
        </w:rPr>
        <w:t>:15 menjava skupin</w:t>
      </w:r>
      <w:r w:rsidR="00EC4993">
        <w:rPr>
          <w:sz w:val="24"/>
          <w:szCs w:val="24"/>
        </w:rPr>
        <w:t>, 1</w:t>
      </w:r>
      <w:r>
        <w:rPr>
          <w:sz w:val="24"/>
          <w:szCs w:val="24"/>
        </w:rPr>
        <w:t>1:55</w:t>
      </w:r>
      <w:r w:rsidR="00EC4993">
        <w:rPr>
          <w:sz w:val="24"/>
          <w:szCs w:val="24"/>
        </w:rPr>
        <w:t xml:space="preserve"> </w:t>
      </w:r>
      <w:r>
        <w:rPr>
          <w:sz w:val="24"/>
          <w:szCs w:val="24"/>
        </w:rPr>
        <w:t>poročanje skupin, 12:40 zaključek</w:t>
      </w:r>
      <w:r w:rsidR="00EC4993">
        <w:rPr>
          <w:sz w:val="24"/>
          <w:szCs w:val="24"/>
        </w:rPr>
        <w:t xml:space="preserve">. 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A84D25" w:rsidRDefault="00A84D25">
      <w:pPr>
        <w:pStyle w:val="Brezrazmikov"/>
        <w:rPr>
          <w:sz w:val="24"/>
          <w:szCs w:val="24"/>
        </w:rPr>
      </w:pPr>
    </w:p>
    <w:p w:rsidR="00A84D25" w:rsidRDefault="00A84D25">
      <w:pPr>
        <w:pStyle w:val="Brezrazmikov"/>
        <w:rPr>
          <w:sz w:val="24"/>
          <w:szCs w:val="24"/>
        </w:rPr>
      </w:pPr>
    </w:p>
    <w:p w:rsidR="00A84D25" w:rsidRDefault="00A84D2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Razpored učencev in spremljevalcev</w:t>
      </w:r>
      <w:r>
        <w:rPr>
          <w:sz w:val="24"/>
          <w:szCs w:val="24"/>
        </w:rPr>
        <w:t>:</w:t>
      </w:r>
      <w:r w:rsidR="00A84D25">
        <w:rPr>
          <w:sz w:val="24"/>
          <w:szCs w:val="24"/>
        </w:rPr>
        <w:t xml:space="preserve"> </w:t>
      </w:r>
    </w:p>
    <w:p w:rsidR="00A84D25" w:rsidRDefault="00A84D25">
      <w:pPr>
        <w:pStyle w:val="Brezrazmikov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A84D25" w:rsidTr="00A84D25">
        <w:tc>
          <w:tcPr>
            <w:tcW w:w="4606" w:type="dxa"/>
          </w:tcPr>
          <w:p w:rsid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in 2. šolska ura:</w:t>
            </w:r>
          </w:p>
          <w:p w:rsidR="00A84D25" w:rsidRDefault="00A84D25" w:rsidP="00A84D25">
            <w:pPr>
              <w:pStyle w:val="Brezrazmikov"/>
              <w:rPr>
                <w:sz w:val="24"/>
                <w:szCs w:val="24"/>
              </w:rPr>
            </w:pPr>
          </w:p>
          <w:p w:rsidR="00A84D25" w:rsidRPr="00A84D25" w:rsidRDefault="00A84D25" w:rsidP="00A84D25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Spremlja Robi Dimec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Benda Zoja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Božič Gašper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A84D25">
              <w:rPr>
                <w:sz w:val="24"/>
                <w:szCs w:val="24"/>
              </w:rPr>
              <w:t>Ermenc</w:t>
            </w:r>
            <w:proofErr w:type="spellEnd"/>
            <w:r w:rsidRPr="00A84D25">
              <w:rPr>
                <w:sz w:val="24"/>
                <w:szCs w:val="24"/>
              </w:rPr>
              <w:t xml:space="preserve"> Nika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Firšt Matic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Golob Patrik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Grudnik Lara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A84D25">
              <w:rPr>
                <w:sz w:val="24"/>
                <w:szCs w:val="24"/>
              </w:rPr>
              <w:t>Kerznar</w:t>
            </w:r>
            <w:proofErr w:type="spellEnd"/>
            <w:r w:rsidRPr="00A84D25">
              <w:rPr>
                <w:sz w:val="24"/>
                <w:szCs w:val="24"/>
              </w:rPr>
              <w:t xml:space="preserve"> </w:t>
            </w:r>
            <w:proofErr w:type="spellStart"/>
            <w:r w:rsidRPr="00A84D25">
              <w:rPr>
                <w:sz w:val="24"/>
                <w:szCs w:val="24"/>
              </w:rPr>
              <w:t>Anamari</w:t>
            </w:r>
            <w:proofErr w:type="spellEnd"/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A84D25">
              <w:rPr>
                <w:sz w:val="24"/>
                <w:szCs w:val="24"/>
              </w:rPr>
              <w:t>Kerznar</w:t>
            </w:r>
            <w:proofErr w:type="spellEnd"/>
            <w:r w:rsidRPr="00A84D25">
              <w:rPr>
                <w:sz w:val="24"/>
                <w:szCs w:val="24"/>
              </w:rPr>
              <w:t xml:space="preserve"> Polona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 xml:space="preserve">Kramer </w:t>
            </w:r>
            <w:proofErr w:type="spellStart"/>
            <w:r w:rsidRPr="00A84D25">
              <w:rPr>
                <w:sz w:val="24"/>
                <w:szCs w:val="24"/>
              </w:rPr>
              <w:t>Hanna</w:t>
            </w:r>
            <w:proofErr w:type="spellEnd"/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Krebs Jasmina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A84D25">
              <w:rPr>
                <w:sz w:val="24"/>
                <w:szCs w:val="24"/>
              </w:rPr>
              <w:t>Krutil</w:t>
            </w:r>
            <w:proofErr w:type="spellEnd"/>
            <w:r w:rsidRPr="00A84D25">
              <w:rPr>
                <w:sz w:val="24"/>
                <w:szCs w:val="24"/>
              </w:rPr>
              <w:t xml:space="preserve"> Taja</w:t>
            </w:r>
          </w:p>
          <w:p w:rsid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Kužnik Vid</w:t>
            </w:r>
          </w:p>
          <w:p w:rsidR="00A84D25" w:rsidRDefault="00A84D25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in 2. šolska ura:</w:t>
            </w:r>
          </w:p>
          <w:p w:rsidR="00A84D25" w:rsidRDefault="00A84D25" w:rsidP="00A84D25">
            <w:pPr>
              <w:pStyle w:val="Brezrazmikov"/>
              <w:rPr>
                <w:sz w:val="24"/>
                <w:szCs w:val="24"/>
              </w:rPr>
            </w:pPr>
          </w:p>
          <w:p w:rsidR="00A84D25" w:rsidRPr="00A84D25" w:rsidRDefault="00A84D25" w:rsidP="00A84D25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Spremlja Dušanka Colnar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Mavher Kristjan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Mavrič Jan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 xml:space="preserve">Mozgan </w:t>
            </w:r>
            <w:proofErr w:type="spellStart"/>
            <w:r w:rsidRPr="00A84D25">
              <w:rPr>
                <w:sz w:val="24"/>
                <w:szCs w:val="24"/>
              </w:rPr>
              <w:t>Juš</w:t>
            </w:r>
            <w:proofErr w:type="spellEnd"/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Nerad Jaka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Orešnik Kristjan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Podbregar Nik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Repenšek Staša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Rop Matevž</w:t>
            </w:r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 xml:space="preserve">Suhoveršnik </w:t>
            </w:r>
            <w:proofErr w:type="spellStart"/>
            <w:r w:rsidRPr="00A84D25">
              <w:rPr>
                <w:sz w:val="24"/>
                <w:szCs w:val="24"/>
              </w:rPr>
              <w:t>Sven</w:t>
            </w:r>
            <w:proofErr w:type="spellEnd"/>
          </w:p>
          <w:p w:rsidR="00A84D25" w:rsidRPr="00A84D25" w:rsidRDefault="00A84D25" w:rsidP="00A84D25">
            <w:pPr>
              <w:pStyle w:val="Brezrazmikov"/>
              <w:rPr>
                <w:sz w:val="24"/>
                <w:szCs w:val="24"/>
              </w:rPr>
            </w:pPr>
            <w:r w:rsidRPr="00A84D25">
              <w:rPr>
                <w:sz w:val="24"/>
                <w:szCs w:val="24"/>
              </w:rPr>
              <w:t>Štiglic Janez Jan</w:t>
            </w:r>
          </w:p>
          <w:p w:rsidR="00A84D25" w:rsidRDefault="00A84D25" w:rsidP="00A84D25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A84D25">
              <w:rPr>
                <w:sz w:val="24"/>
                <w:szCs w:val="24"/>
              </w:rPr>
              <w:t>Tevš</w:t>
            </w:r>
            <w:proofErr w:type="spellEnd"/>
            <w:r w:rsidRPr="00A84D25">
              <w:rPr>
                <w:sz w:val="24"/>
                <w:szCs w:val="24"/>
              </w:rPr>
              <w:t xml:space="preserve"> Sara</w:t>
            </w:r>
          </w:p>
          <w:p w:rsidR="00A84D25" w:rsidRDefault="00A84D25" w:rsidP="00A84D25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Savelij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Zimin</w:t>
            </w:r>
            <w:proofErr w:type="spellEnd"/>
          </w:p>
        </w:tc>
      </w:tr>
    </w:tbl>
    <w:p w:rsidR="00A84D25" w:rsidRDefault="00A84D2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3. in 4. uro se skupini zamenjata. Peto šolsko uro se vsi učenci zberejo pri učitelju Dimcu, kjer poročajo o svojem delu.</w:t>
      </w:r>
    </w:p>
    <w:p w:rsidR="00A84D25" w:rsidRDefault="00A84D25">
      <w:pPr>
        <w:pStyle w:val="Brezrazmikov"/>
        <w:rPr>
          <w:sz w:val="24"/>
          <w:szCs w:val="24"/>
        </w:rPr>
      </w:pPr>
    </w:p>
    <w:p w:rsidR="00A84D25" w:rsidRDefault="00A84D25">
      <w:pPr>
        <w:pStyle w:val="Brezrazmikov"/>
        <w:rPr>
          <w:sz w:val="24"/>
          <w:szCs w:val="24"/>
        </w:rPr>
      </w:pP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 w:rsidR="00D438D4">
        <w:rPr>
          <w:sz w:val="24"/>
          <w:szCs w:val="24"/>
        </w:rPr>
        <w:t xml:space="preserve">: </w:t>
      </w:r>
      <w:r w:rsidR="00D438D4">
        <w:rPr>
          <w:sz w:val="24"/>
          <w:szCs w:val="24"/>
        </w:rPr>
        <w:tab/>
      </w:r>
      <w:r w:rsidR="00A84D25">
        <w:rPr>
          <w:sz w:val="24"/>
          <w:szCs w:val="24"/>
        </w:rPr>
        <w:t>11. 2</w:t>
      </w:r>
      <w:r w:rsidR="00D438D4">
        <w:rPr>
          <w:sz w:val="24"/>
          <w:szCs w:val="24"/>
        </w:rPr>
        <w:t>. 20</w:t>
      </w:r>
      <w:r w:rsidR="00EB5216">
        <w:rPr>
          <w:sz w:val="24"/>
          <w:szCs w:val="24"/>
        </w:rPr>
        <w:t>20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249"/>
      </w:tblGrid>
      <w:tr w:rsidR="00361535">
        <w:tc>
          <w:tcPr>
            <w:tcW w:w="9039" w:type="dxa"/>
            <w:shd w:val="clear" w:color="auto" w:fill="auto"/>
          </w:tcPr>
          <w:p w:rsidR="00361535" w:rsidRDefault="00EC49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Robert Dimec</w:t>
            </w:r>
          </w:p>
          <w:p w:rsidR="00361535" w:rsidRDefault="00EC499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361535" w:rsidRDefault="00EC499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  <w:shd w:val="clear" w:color="auto" w:fill="auto"/>
          </w:tcPr>
          <w:p w:rsidR="00361535" w:rsidRDefault="00361535">
            <w:pPr>
              <w:pStyle w:val="Brezrazmikov"/>
              <w:snapToGrid w:val="0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EC4993" w:rsidRDefault="00EC4993">
      <w:pPr>
        <w:pStyle w:val="Brezrazmikov"/>
        <w:rPr>
          <w:sz w:val="24"/>
          <w:szCs w:val="24"/>
        </w:rPr>
      </w:pPr>
    </w:p>
    <w:sectPr w:rsidR="00EC4993">
      <w:pgSz w:w="11906" w:h="16838"/>
      <w:pgMar w:top="568" w:right="1417" w:bottom="284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8"/>
    <w:rsid w:val="000C369F"/>
    <w:rsid w:val="000E35DC"/>
    <w:rsid w:val="00361535"/>
    <w:rsid w:val="00383042"/>
    <w:rsid w:val="003C153C"/>
    <w:rsid w:val="004A1E66"/>
    <w:rsid w:val="00527380"/>
    <w:rsid w:val="00596D7D"/>
    <w:rsid w:val="006E53D8"/>
    <w:rsid w:val="00721147"/>
    <w:rsid w:val="00792E1D"/>
    <w:rsid w:val="007C6E7A"/>
    <w:rsid w:val="00854A53"/>
    <w:rsid w:val="009F5371"/>
    <w:rsid w:val="00A84D25"/>
    <w:rsid w:val="00A96F01"/>
    <w:rsid w:val="00A97CD6"/>
    <w:rsid w:val="00C60605"/>
    <w:rsid w:val="00D438D4"/>
    <w:rsid w:val="00EB5216"/>
    <w:rsid w:val="00EC4993"/>
    <w:rsid w:val="00F82CC6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9238C8-2F14-4771-BCC6-B23256E9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</w:rPr>
  </w:style>
  <w:style w:type="character" w:customStyle="1" w:styleId="GlavaZnak">
    <w:name w:val="Glava Znak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rezrazmikov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59"/>
    <w:rsid w:val="00A8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Vidmar</dc:creator>
  <cp:lastModifiedBy>Vojc Colnar</cp:lastModifiedBy>
  <cp:revision>2</cp:revision>
  <cp:lastPrinted>2019-01-17T10:18:00Z</cp:lastPrinted>
  <dcterms:created xsi:type="dcterms:W3CDTF">2020-02-18T07:18:00Z</dcterms:created>
  <dcterms:modified xsi:type="dcterms:W3CDTF">2020-02-18T07:18:00Z</dcterms:modified>
</cp:coreProperties>
</file>