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53" w:rsidRDefault="00936A53" w:rsidP="00936A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jc w:val="center"/>
        <w:rPr>
          <w:b/>
          <w:bCs/>
          <w:color w:val="00000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220A8A4" wp14:editId="79F265E7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A53" w:rsidRPr="00AC36F7" w:rsidRDefault="00936A53" w:rsidP="00936A5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936A53" w:rsidRPr="00AC36F7" w:rsidRDefault="00936A53" w:rsidP="00936A5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936A53" w:rsidRPr="00AC36F7" w:rsidRDefault="00936A53" w:rsidP="00936A53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936A53" w:rsidRPr="00AC36F7" w:rsidRDefault="00936A53" w:rsidP="00936A53">
      <w:pPr>
        <w:rPr>
          <w:rFonts w:ascii="Tahoma" w:hAnsi="Tahoma" w:cs="Arial"/>
          <w:b/>
          <w:sz w:val="20"/>
          <w:szCs w:val="20"/>
        </w:rPr>
      </w:pPr>
    </w:p>
    <w:p w:rsidR="00936A53" w:rsidRPr="00AC36F7" w:rsidRDefault="00936A53" w:rsidP="00936A53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936A53" w:rsidRPr="00AC36F7" w:rsidRDefault="00936A53" w:rsidP="00936A53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6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936A53" w:rsidRPr="00AC36F7" w:rsidRDefault="00936A53" w:rsidP="00936A53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936A53" w:rsidRDefault="00936A53" w:rsidP="00936A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936A53" w:rsidRPr="00936A53" w:rsidRDefault="00936A53" w:rsidP="00936A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2020/21</w:t>
      </w:r>
    </w:p>
    <w:p w:rsidR="00936A53" w:rsidRDefault="00936A53" w:rsidP="00936A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rPr>
          <w:b/>
          <w:bCs/>
          <w:u w:val="single"/>
        </w:rPr>
      </w:pPr>
    </w:p>
    <w:p w:rsidR="00AC005E" w:rsidRPr="00936A53" w:rsidRDefault="00936A53" w:rsidP="00936A5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  <w:sz w:val="38"/>
          <w:szCs w:val="38"/>
        </w:rPr>
      </w:pPr>
      <w:r>
        <w:rPr>
          <w:b/>
          <w:bCs/>
          <w:u w:val="single"/>
        </w:rPr>
        <w:t>5</w:t>
      </w:r>
      <w:r w:rsidRPr="00AA7B42">
        <w:rPr>
          <w:b/>
          <w:bCs/>
          <w:u w:val="single"/>
        </w:rPr>
        <w:t>. RAZRED</w:t>
      </w:r>
      <w:r w:rsidRPr="009A3A3B"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ab/>
      </w:r>
      <w:r w:rsidRPr="00AA7B42">
        <w:rPr>
          <w:b/>
          <w:bCs/>
          <w:color w:val="0070C0"/>
        </w:rPr>
        <w:t xml:space="preserve">UČBENIKI </w:t>
      </w:r>
      <w:r w:rsidRPr="009E7BDC">
        <w:rPr>
          <w:b/>
          <w:color w:val="0070C0"/>
          <w:sz w:val="28"/>
          <w:szCs w:val="28"/>
        </w:rPr>
        <w:t>(brezplačn</w:t>
      </w:r>
      <w:r>
        <w:rPr>
          <w:b/>
          <w:color w:val="0070C0"/>
          <w:sz w:val="28"/>
          <w:szCs w:val="28"/>
        </w:rPr>
        <w:t>a izposoja</w:t>
      </w:r>
      <w:r w:rsidRPr="009E7BDC">
        <w:rPr>
          <w:b/>
          <w:color w:val="0070C0"/>
          <w:sz w:val="28"/>
          <w:szCs w:val="28"/>
        </w:rPr>
        <w:t xml:space="preserve"> – dobite v šoli septembra 2020)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502"/>
        <w:gridCol w:w="1559"/>
      </w:tblGrid>
      <w:tr w:rsidR="00AC005E" w:rsidRPr="003833FD" w:rsidTr="00081A46">
        <w:tc>
          <w:tcPr>
            <w:tcW w:w="2977" w:type="dxa"/>
            <w:vAlign w:val="center"/>
          </w:tcPr>
          <w:p w:rsidR="00AC005E" w:rsidRPr="003833FD" w:rsidRDefault="00AC005E" w:rsidP="00D63CA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AVTOR</w:t>
            </w:r>
          </w:p>
        </w:tc>
        <w:tc>
          <w:tcPr>
            <w:tcW w:w="4502" w:type="dxa"/>
            <w:vAlign w:val="center"/>
          </w:tcPr>
          <w:p w:rsidR="00AC005E" w:rsidRPr="003833FD" w:rsidRDefault="00AC005E" w:rsidP="00D63CA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559" w:type="dxa"/>
            <w:vAlign w:val="center"/>
          </w:tcPr>
          <w:p w:rsidR="00AC005E" w:rsidRPr="003833FD" w:rsidRDefault="00AC005E" w:rsidP="00D63CA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ZALOŽBA</w:t>
            </w:r>
          </w:p>
        </w:tc>
      </w:tr>
      <w:tr w:rsidR="00936A53" w:rsidRPr="00936A53" w:rsidTr="00081A46">
        <w:tc>
          <w:tcPr>
            <w:tcW w:w="2977" w:type="dxa"/>
            <w:vAlign w:val="center"/>
          </w:tcPr>
          <w:p w:rsidR="00945C72" w:rsidRPr="00936A53" w:rsidRDefault="00945C72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Berta Golob, Metka </w:t>
            </w:r>
            <w:proofErr w:type="spellStart"/>
            <w:r w:rsidRPr="00936A53">
              <w:rPr>
                <w:sz w:val="22"/>
              </w:rPr>
              <w:t>Kordigel</w:t>
            </w:r>
            <w:proofErr w:type="spellEnd"/>
            <w:r w:rsidRPr="00936A53">
              <w:rPr>
                <w:sz w:val="22"/>
              </w:rPr>
              <w:t xml:space="preserve"> Aberšek, Igor Saksida</w:t>
            </w:r>
          </w:p>
        </w:tc>
        <w:tc>
          <w:tcPr>
            <w:tcW w:w="4502" w:type="dxa"/>
            <w:vAlign w:val="center"/>
          </w:tcPr>
          <w:p w:rsidR="00936A53" w:rsidRPr="00936A53" w:rsidRDefault="00945C72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>BERILO 5, Na krilih besed</w:t>
            </w:r>
            <w:r w:rsidR="00936A53" w:rsidRPr="00936A53">
              <w:rPr>
                <w:sz w:val="22"/>
              </w:rPr>
              <w:t xml:space="preserve"> </w:t>
            </w:r>
          </w:p>
          <w:p w:rsidR="00945C72" w:rsidRPr="00936A53" w:rsidRDefault="00936A53" w:rsidP="00936A53">
            <w:pPr>
              <w:pStyle w:val="Brezrazmikov"/>
              <w:jc w:val="right"/>
              <w:rPr>
                <w:sz w:val="22"/>
              </w:rPr>
            </w:pPr>
            <w:r w:rsidRPr="00936A53">
              <w:rPr>
                <w:sz w:val="22"/>
              </w:rPr>
              <w:t>NOVO</w:t>
            </w:r>
          </w:p>
        </w:tc>
        <w:tc>
          <w:tcPr>
            <w:tcW w:w="1559" w:type="dxa"/>
            <w:vAlign w:val="center"/>
          </w:tcPr>
          <w:p w:rsidR="00945C72" w:rsidRPr="00936A53" w:rsidRDefault="00945C72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MK </w:t>
            </w:r>
            <w:r w:rsidR="004273FE" w:rsidRPr="00936A53">
              <w:rPr>
                <w:sz w:val="22"/>
              </w:rPr>
              <w:t xml:space="preserve">- </w:t>
            </w:r>
            <w:r w:rsidRPr="00936A53">
              <w:rPr>
                <w:sz w:val="22"/>
              </w:rPr>
              <w:t>17,90</w:t>
            </w:r>
            <w:r w:rsidR="004273FE" w:rsidRPr="00936A53">
              <w:rPr>
                <w:sz w:val="22"/>
                <w:szCs w:val="16"/>
              </w:rPr>
              <w:t xml:space="preserve"> €</w:t>
            </w:r>
          </w:p>
        </w:tc>
      </w:tr>
      <w:tr w:rsidR="00936A53" w:rsidRPr="00936A53" w:rsidTr="00081A46">
        <w:tc>
          <w:tcPr>
            <w:tcW w:w="2977" w:type="dxa"/>
            <w:noWrap/>
            <w:vAlign w:val="center"/>
          </w:tcPr>
          <w:p w:rsidR="00AC005E" w:rsidRPr="00936A53" w:rsidRDefault="00F50C9F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>M. Cotič</w:t>
            </w:r>
            <w:r w:rsidR="00AC005E" w:rsidRPr="00936A53">
              <w:rPr>
                <w:sz w:val="22"/>
              </w:rPr>
              <w:t xml:space="preserve"> et </w:t>
            </w:r>
            <w:proofErr w:type="spellStart"/>
            <w:r w:rsidR="00AC005E" w:rsidRPr="00936A53">
              <w:rPr>
                <w:sz w:val="22"/>
              </w:rPr>
              <w:t>al</w:t>
            </w:r>
            <w:proofErr w:type="spellEnd"/>
            <w:r w:rsidR="00AC005E" w:rsidRPr="00936A53">
              <w:rPr>
                <w:sz w:val="22"/>
              </w:rPr>
              <w:t xml:space="preserve">. </w:t>
            </w:r>
          </w:p>
        </w:tc>
        <w:tc>
          <w:tcPr>
            <w:tcW w:w="4502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SVET MATEMATIČNIH ČUDES 5, Učbenik za matematiko v 5. razredu  </w:t>
            </w:r>
            <w:r w:rsidR="00936A53">
              <w:rPr>
                <w:sz w:val="22"/>
              </w:rPr>
              <w:t xml:space="preserve">    </w:t>
            </w:r>
            <w:r w:rsidRPr="00936A53">
              <w:rPr>
                <w:sz w:val="22"/>
              </w:rPr>
              <w:t xml:space="preserve">PRENOVLJENO   </w:t>
            </w:r>
          </w:p>
        </w:tc>
        <w:tc>
          <w:tcPr>
            <w:tcW w:w="1559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>DZS</w:t>
            </w:r>
            <w:r w:rsidR="00F50C9F" w:rsidRPr="00936A53">
              <w:rPr>
                <w:sz w:val="22"/>
              </w:rPr>
              <w:t xml:space="preserve">  </w:t>
            </w:r>
            <w:r w:rsidRPr="00936A53">
              <w:rPr>
                <w:sz w:val="22"/>
              </w:rPr>
              <w:t>18,50</w:t>
            </w:r>
            <w:r w:rsidR="00F50C9F" w:rsidRPr="00936A53">
              <w:rPr>
                <w:sz w:val="22"/>
              </w:rPr>
              <w:t xml:space="preserve"> </w:t>
            </w:r>
            <w:r w:rsidRPr="00936A53">
              <w:rPr>
                <w:sz w:val="22"/>
              </w:rPr>
              <w:t>€</w:t>
            </w:r>
            <w:r w:rsidR="00815517" w:rsidRPr="00936A53">
              <w:rPr>
                <w:sz w:val="22"/>
              </w:rPr>
              <w:t xml:space="preserve"> </w:t>
            </w:r>
          </w:p>
        </w:tc>
      </w:tr>
      <w:tr w:rsidR="00936A53" w:rsidRPr="00936A53" w:rsidTr="006A222D">
        <w:tc>
          <w:tcPr>
            <w:tcW w:w="2977" w:type="dxa"/>
            <w:shd w:val="clear" w:color="auto" w:fill="auto"/>
            <w:noWrap/>
            <w:vAlign w:val="center"/>
          </w:tcPr>
          <w:p w:rsidR="00AC005E" w:rsidRPr="00936A53" w:rsidRDefault="006A222D" w:rsidP="004273FE">
            <w:pPr>
              <w:pStyle w:val="Brezrazmikov"/>
              <w:rPr>
                <w:sz w:val="22"/>
                <w:szCs w:val="16"/>
              </w:rPr>
            </w:pPr>
            <w:r w:rsidRPr="00936A53">
              <w:rPr>
                <w:sz w:val="22"/>
                <w:szCs w:val="16"/>
              </w:rPr>
              <w:t xml:space="preserve">N. </w:t>
            </w:r>
            <w:proofErr w:type="spellStart"/>
            <w:r w:rsidRPr="00936A53">
              <w:rPr>
                <w:sz w:val="22"/>
                <w:szCs w:val="16"/>
              </w:rPr>
              <w:t>Lauder</w:t>
            </w:r>
            <w:proofErr w:type="spellEnd"/>
            <w:r w:rsidR="00F50C9F" w:rsidRPr="00936A53">
              <w:rPr>
                <w:sz w:val="22"/>
                <w:szCs w:val="16"/>
              </w:rPr>
              <w:t xml:space="preserve"> et </w:t>
            </w:r>
            <w:proofErr w:type="spellStart"/>
            <w:r w:rsidR="00F50C9F" w:rsidRPr="00936A53">
              <w:rPr>
                <w:sz w:val="22"/>
                <w:szCs w:val="16"/>
              </w:rPr>
              <w:t>al</w:t>
            </w:r>
            <w:proofErr w:type="spellEnd"/>
            <w:r w:rsidR="00F50C9F" w:rsidRPr="00936A53">
              <w:rPr>
                <w:sz w:val="22"/>
                <w:szCs w:val="16"/>
              </w:rPr>
              <w:t>.</w:t>
            </w:r>
          </w:p>
        </w:tc>
        <w:tc>
          <w:tcPr>
            <w:tcW w:w="4502" w:type="dxa"/>
            <w:shd w:val="clear" w:color="auto" w:fill="auto"/>
            <w:noWrap/>
            <w:vAlign w:val="center"/>
          </w:tcPr>
          <w:p w:rsidR="00AC005E" w:rsidRPr="00936A53" w:rsidRDefault="006A222D" w:rsidP="004273FE">
            <w:pPr>
              <w:pStyle w:val="Brezrazmikov"/>
              <w:rPr>
                <w:sz w:val="22"/>
                <w:szCs w:val="16"/>
              </w:rPr>
            </w:pPr>
            <w:r w:rsidRPr="00936A53">
              <w:rPr>
                <w:sz w:val="22"/>
                <w:szCs w:val="16"/>
              </w:rPr>
              <w:t>YOUNG EXPLORES 2,  Učbenik za angleščino v 5. r.</w:t>
            </w:r>
            <w:r w:rsidR="00F50C9F" w:rsidRPr="00936A53">
              <w:rPr>
                <w:sz w:val="22"/>
                <w:szCs w:val="16"/>
              </w:rPr>
              <w:t xml:space="preserve"> (NABAVA V LETU 2017/2018)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C005E" w:rsidRPr="00936A53" w:rsidRDefault="00FC01D5" w:rsidP="004273FE">
            <w:pPr>
              <w:pStyle w:val="Brezrazmikov"/>
              <w:rPr>
                <w:sz w:val="22"/>
                <w:szCs w:val="16"/>
              </w:rPr>
            </w:pPr>
            <w:r w:rsidRPr="00936A53">
              <w:rPr>
                <w:sz w:val="22"/>
                <w:szCs w:val="16"/>
              </w:rPr>
              <w:t>OUP  21,00</w:t>
            </w:r>
            <w:r w:rsidR="00F50C9F" w:rsidRPr="00936A53">
              <w:rPr>
                <w:sz w:val="22"/>
                <w:szCs w:val="16"/>
              </w:rPr>
              <w:t xml:space="preserve"> €</w:t>
            </w:r>
          </w:p>
        </w:tc>
      </w:tr>
      <w:tr w:rsidR="00936A53" w:rsidRPr="00936A53" w:rsidTr="00081A46">
        <w:tc>
          <w:tcPr>
            <w:tcW w:w="2977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 M. Umek, O. Janša Zorn</w:t>
            </w:r>
          </w:p>
        </w:tc>
        <w:tc>
          <w:tcPr>
            <w:tcW w:w="4502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DRUŽBA IN JAZ 2, Učbenik za družbo v 5. razredu </w:t>
            </w:r>
            <w:r w:rsidR="00936A53">
              <w:rPr>
                <w:sz w:val="22"/>
              </w:rPr>
              <w:t xml:space="preserve">                                    </w:t>
            </w:r>
            <w:r w:rsidRPr="00936A53">
              <w:rPr>
                <w:sz w:val="22"/>
              </w:rPr>
              <w:t>PRENOVLJENO</w:t>
            </w:r>
          </w:p>
        </w:tc>
        <w:tc>
          <w:tcPr>
            <w:tcW w:w="1559" w:type="dxa"/>
            <w:noWrap/>
            <w:vAlign w:val="center"/>
          </w:tcPr>
          <w:p w:rsidR="00AC005E" w:rsidRPr="00936A53" w:rsidRDefault="006A2DFD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MODRIJAN </w:t>
            </w:r>
            <w:r w:rsidR="00AC005E" w:rsidRPr="00936A53">
              <w:rPr>
                <w:sz w:val="22"/>
              </w:rPr>
              <w:t>14,20€</w:t>
            </w:r>
          </w:p>
        </w:tc>
      </w:tr>
      <w:tr w:rsidR="00936A53" w:rsidRPr="00936A53" w:rsidTr="00081A46">
        <w:tc>
          <w:tcPr>
            <w:tcW w:w="2977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 xml:space="preserve">M. Umek et </w:t>
            </w:r>
            <w:proofErr w:type="spellStart"/>
            <w:r w:rsidRPr="00936A53">
              <w:rPr>
                <w:sz w:val="22"/>
              </w:rPr>
              <w:t>al</w:t>
            </w:r>
            <w:proofErr w:type="spellEnd"/>
            <w:r w:rsidRPr="00936A53">
              <w:rPr>
                <w:sz w:val="22"/>
              </w:rPr>
              <w:t>.</w:t>
            </w:r>
          </w:p>
        </w:tc>
        <w:tc>
          <w:tcPr>
            <w:tcW w:w="4502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>ATLAS DRUŽBA IN JAZ, Atlas za družbo v 4. in 5. razredu</w:t>
            </w:r>
          </w:p>
        </w:tc>
        <w:tc>
          <w:tcPr>
            <w:tcW w:w="1559" w:type="dxa"/>
            <w:noWrap/>
            <w:vAlign w:val="center"/>
          </w:tcPr>
          <w:p w:rsidR="00AC005E" w:rsidRPr="00936A53" w:rsidRDefault="00AC005E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</w:rPr>
              <w:t>MODRIJAN</w:t>
            </w:r>
            <w:r w:rsidR="006A2DFD" w:rsidRPr="00936A53">
              <w:rPr>
                <w:sz w:val="22"/>
              </w:rPr>
              <w:t xml:space="preserve"> </w:t>
            </w:r>
            <w:r w:rsidRPr="00936A53">
              <w:rPr>
                <w:sz w:val="22"/>
              </w:rPr>
              <w:t>15,90</w:t>
            </w:r>
            <w:r w:rsidR="00106299">
              <w:rPr>
                <w:sz w:val="22"/>
              </w:rPr>
              <w:t xml:space="preserve"> </w:t>
            </w:r>
            <w:r w:rsidRPr="00936A53">
              <w:rPr>
                <w:sz w:val="22"/>
              </w:rPr>
              <w:t>€</w:t>
            </w:r>
          </w:p>
        </w:tc>
      </w:tr>
      <w:tr w:rsidR="00936A53" w:rsidRPr="00936A53" w:rsidTr="00081A46">
        <w:tc>
          <w:tcPr>
            <w:tcW w:w="2977" w:type="dxa"/>
            <w:vAlign w:val="center"/>
          </w:tcPr>
          <w:p w:rsidR="00815517" w:rsidRPr="00936A53" w:rsidRDefault="00815517" w:rsidP="004273FE">
            <w:pPr>
              <w:pStyle w:val="Brezrazmikov"/>
              <w:rPr>
                <w:sz w:val="22"/>
                <w:szCs w:val="16"/>
              </w:rPr>
            </w:pPr>
          </w:p>
        </w:tc>
        <w:tc>
          <w:tcPr>
            <w:tcW w:w="4502" w:type="dxa"/>
            <w:vAlign w:val="center"/>
          </w:tcPr>
          <w:p w:rsidR="00815517" w:rsidRPr="00936A53" w:rsidRDefault="004273FE" w:rsidP="00E66C9A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  <w:szCs w:val="16"/>
              </w:rPr>
              <w:t xml:space="preserve">GOSPODINJSTVO </w:t>
            </w:r>
            <w:r w:rsidR="00E66C9A" w:rsidRPr="00936A53">
              <w:rPr>
                <w:sz w:val="22"/>
                <w:szCs w:val="16"/>
              </w:rPr>
              <w:t xml:space="preserve">za vsak dan </w:t>
            </w:r>
            <w:r w:rsidRPr="00936A53">
              <w:rPr>
                <w:sz w:val="22"/>
                <w:szCs w:val="16"/>
              </w:rPr>
              <w:t>5,</w:t>
            </w:r>
            <w:r w:rsidR="0047315D" w:rsidRPr="00936A53">
              <w:rPr>
                <w:sz w:val="22"/>
                <w:szCs w:val="16"/>
              </w:rPr>
              <w:t xml:space="preserve"> </w:t>
            </w:r>
            <w:r w:rsidR="00E66C9A" w:rsidRPr="00936A53">
              <w:rPr>
                <w:sz w:val="22"/>
                <w:szCs w:val="16"/>
              </w:rPr>
              <w:t>prenova 2020</w:t>
            </w:r>
            <w:r w:rsidR="00936A53" w:rsidRPr="00936A53">
              <w:rPr>
                <w:sz w:val="22"/>
              </w:rPr>
              <w:t xml:space="preserve">                                                         NOVO</w:t>
            </w:r>
          </w:p>
        </w:tc>
        <w:tc>
          <w:tcPr>
            <w:tcW w:w="1559" w:type="dxa"/>
            <w:vAlign w:val="center"/>
          </w:tcPr>
          <w:p w:rsidR="004273FE" w:rsidRPr="00936A53" w:rsidRDefault="004273FE" w:rsidP="004273FE">
            <w:pPr>
              <w:pStyle w:val="Brezrazmikov"/>
              <w:rPr>
                <w:sz w:val="22"/>
                <w:szCs w:val="16"/>
              </w:rPr>
            </w:pPr>
            <w:r w:rsidRPr="00936A53">
              <w:rPr>
                <w:sz w:val="22"/>
                <w:szCs w:val="16"/>
              </w:rPr>
              <w:t xml:space="preserve">ROKUS </w:t>
            </w:r>
          </w:p>
          <w:p w:rsidR="00815517" w:rsidRPr="00936A53" w:rsidRDefault="004273FE" w:rsidP="00E66C9A">
            <w:pPr>
              <w:pStyle w:val="Brezrazmikov"/>
              <w:rPr>
                <w:sz w:val="22"/>
                <w:szCs w:val="16"/>
              </w:rPr>
            </w:pPr>
            <w:r w:rsidRPr="00936A53">
              <w:rPr>
                <w:sz w:val="22"/>
                <w:szCs w:val="16"/>
              </w:rPr>
              <w:t>1</w:t>
            </w:r>
            <w:r w:rsidR="00E66C9A" w:rsidRPr="00936A53">
              <w:rPr>
                <w:sz w:val="22"/>
                <w:szCs w:val="16"/>
              </w:rPr>
              <w:t>6,7</w:t>
            </w:r>
            <w:r w:rsidRPr="00936A53">
              <w:rPr>
                <w:sz w:val="22"/>
                <w:szCs w:val="16"/>
              </w:rPr>
              <w:t>0 €</w:t>
            </w:r>
          </w:p>
        </w:tc>
      </w:tr>
      <w:tr w:rsidR="00936A53" w:rsidRPr="00936A53" w:rsidTr="00081A46">
        <w:tc>
          <w:tcPr>
            <w:tcW w:w="2977" w:type="dxa"/>
            <w:noWrap/>
            <w:vAlign w:val="center"/>
          </w:tcPr>
          <w:p w:rsidR="00475808" w:rsidRPr="00936A53" w:rsidRDefault="00F50C9F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  <w:szCs w:val="22"/>
              </w:rPr>
              <w:t xml:space="preserve">D. </w:t>
            </w:r>
            <w:proofErr w:type="spellStart"/>
            <w:r w:rsidRPr="00936A53">
              <w:rPr>
                <w:sz w:val="22"/>
                <w:szCs w:val="22"/>
              </w:rPr>
              <w:t>Skribe</w:t>
            </w:r>
            <w:proofErr w:type="spellEnd"/>
            <w:r w:rsidRPr="00936A53">
              <w:rPr>
                <w:sz w:val="22"/>
                <w:szCs w:val="22"/>
              </w:rPr>
              <w:t xml:space="preserve"> Dimec et. </w:t>
            </w:r>
            <w:proofErr w:type="spellStart"/>
            <w:r w:rsidRPr="00936A53">
              <w:rPr>
                <w:sz w:val="22"/>
                <w:szCs w:val="22"/>
              </w:rPr>
              <w:t>al</w:t>
            </w:r>
            <w:proofErr w:type="spellEnd"/>
            <w:r w:rsidRPr="00936A5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02" w:type="dxa"/>
            <w:noWrap/>
            <w:vAlign w:val="center"/>
          </w:tcPr>
          <w:p w:rsidR="00475808" w:rsidRPr="00936A53" w:rsidRDefault="00F50C9F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  <w:szCs w:val="22"/>
              </w:rPr>
              <w:t xml:space="preserve">RAZISKUJEMO IN GRADIMO 5, učbenik z </w:t>
            </w:r>
            <w:r w:rsidR="006A2DFD" w:rsidRPr="00936A53">
              <w:rPr>
                <w:sz w:val="22"/>
                <w:szCs w:val="22"/>
              </w:rPr>
              <w:t xml:space="preserve">  </w:t>
            </w:r>
            <w:r w:rsidRPr="00936A53">
              <w:rPr>
                <w:sz w:val="22"/>
                <w:szCs w:val="22"/>
              </w:rPr>
              <w:t>medpredmetnimi vsebinami</w:t>
            </w:r>
            <w:r w:rsidR="006A2DFD" w:rsidRPr="00936A53">
              <w:rPr>
                <w:sz w:val="22"/>
                <w:szCs w:val="22"/>
              </w:rPr>
              <w:t xml:space="preserve">, novo 2015               </w:t>
            </w:r>
            <w:r w:rsidR="004561A8" w:rsidRPr="00936A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475808" w:rsidRPr="00936A53" w:rsidRDefault="006A2DFD" w:rsidP="004273FE">
            <w:pPr>
              <w:pStyle w:val="Brezrazmikov"/>
              <w:rPr>
                <w:sz w:val="22"/>
              </w:rPr>
            </w:pPr>
            <w:r w:rsidRPr="00936A53">
              <w:rPr>
                <w:sz w:val="22"/>
                <w:szCs w:val="22"/>
              </w:rPr>
              <w:t>DZS             16,90 €</w:t>
            </w:r>
          </w:p>
        </w:tc>
      </w:tr>
    </w:tbl>
    <w:p w:rsidR="00936A53" w:rsidRDefault="00936A53" w:rsidP="004273FE">
      <w:pPr>
        <w:widowControl w:val="0"/>
        <w:tabs>
          <w:tab w:val="left" w:pos="907"/>
        </w:tabs>
        <w:autoSpaceDE w:val="0"/>
        <w:autoSpaceDN w:val="0"/>
        <w:adjustRightInd w:val="0"/>
        <w:spacing w:before="418"/>
        <w:rPr>
          <w:b/>
          <w:bCs/>
          <w:color w:val="0070C0"/>
        </w:rPr>
      </w:pPr>
    </w:p>
    <w:p w:rsidR="004273FE" w:rsidRPr="00936A53" w:rsidRDefault="00936A53" w:rsidP="004273FE">
      <w:pPr>
        <w:widowControl w:val="0"/>
        <w:tabs>
          <w:tab w:val="left" w:pos="907"/>
        </w:tabs>
        <w:autoSpaceDE w:val="0"/>
        <w:autoSpaceDN w:val="0"/>
        <w:adjustRightInd w:val="0"/>
        <w:spacing w:before="418"/>
        <w:rPr>
          <w:b/>
          <w:bCs/>
          <w:color w:val="FF0000"/>
          <w:sz w:val="28"/>
          <w:szCs w:val="28"/>
        </w:rPr>
      </w:pPr>
      <w:r w:rsidRPr="00936A53">
        <w:rPr>
          <w:b/>
          <w:bCs/>
          <w:color w:val="0070C0"/>
          <w:sz w:val="28"/>
          <w:szCs w:val="28"/>
        </w:rPr>
        <w:t xml:space="preserve">DELOVNI ZVEZKI (kupite sami) </w:t>
      </w:r>
    </w:p>
    <w:p w:rsidR="00936A53" w:rsidRPr="003F7921" w:rsidRDefault="00936A53" w:rsidP="00936A5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FF000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"/>
        <w:gridCol w:w="4536"/>
        <w:gridCol w:w="1559"/>
      </w:tblGrid>
      <w:tr w:rsidR="004273FE" w:rsidRPr="003833FD" w:rsidTr="006D08C1">
        <w:tc>
          <w:tcPr>
            <w:tcW w:w="2977" w:type="dxa"/>
            <w:gridSpan w:val="2"/>
            <w:noWrap/>
            <w:vAlign w:val="center"/>
          </w:tcPr>
          <w:p w:rsidR="004273FE" w:rsidRPr="003833FD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ind w:firstLine="72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AVTOR</w:t>
            </w:r>
          </w:p>
        </w:tc>
        <w:tc>
          <w:tcPr>
            <w:tcW w:w="4536" w:type="dxa"/>
            <w:noWrap/>
            <w:vAlign w:val="center"/>
          </w:tcPr>
          <w:p w:rsidR="004273FE" w:rsidRPr="003833FD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559" w:type="dxa"/>
            <w:noWrap/>
            <w:vAlign w:val="center"/>
          </w:tcPr>
          <w:p w:rsidR="004273FE" w:rsidRPr="003833FD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ZALOŽBA</w:t>
            </w:r>
          </w:p>
        </w:tc>
      </w:tr>
      <w:tr w:rsidR="002151DD" w:rsidRPr="003833FD" w:rsidTr="00D324DC">
        <w:tc>
          <w:tcPr>
            <w:tcW w:w="7513" w:type="dxa"/>
            <w:gridSpan w:val="3"/>
            <w:noWrap/>
            <w:vAlign w:val="center"/>
          </w:tcPr>
          <w:p w:rsidR="002151DD" w:rsidRPr="003F7921" w:rsidRDefault="002151DD" w:rsidP="00936A53">
            <w:pPr>
              <w:pStyle w:val="Brezrazmikov"/>
              <w:rPr>
                <w:b/>
                <w:color w:val="FF0000"/>
              </w:rPr>
            </w:pPr>
            <w:r w:rsidRPr="003F7921">
              <w:rPr>
                <w:b/>
                <w:color w:val="FF0000"/>
              </w:rPr>
              <w:t xml:space="preserve">KOMPLET UČNIH GRADIV ZA 5. RAZRED – </w:t>
            </w:r>
            <w:proofErr w:type="spellStart"/>
            <w:r w:rsidRPr="003F7921">
              <w:rPr>
                <w:b/>
                <w:color w:val="FF0000"/>
              </w:rPr>
              <w:t>UČIMse</w:t>
            </w:r>
            <w:proofErr w:type="spellEnd"/>
            <w:r w:rsidRPr="003F7921">
              <w:rPr>
                <w:b/>
                <w:color w:val="FF0000"/>
              </w:rPr>
              <w:t xml:space="preserve"> 5D</w:t>
            </w:r>
          </w:p>
          <w:p w:rsidR="002151DD" w:rsidRDefault="002151DD" w:rsidP="00936A53">
            <w:pPr>
              <w:pStyle w:val="Brezrazmikov"/>
            </w:pPr>
            <w:r>
              <w:t>SLOVENŠČINA 5, samostojni delovni zvezek za jezik, 1. del in 2. del</w:t>
            </w:r>
          </w:p>
          <w:p w:rsidR="002151DD" w:rsidRDefault="002151DD" w:rsidP="00936A53">
            <w:pPr>
              <w:pStyle w:val="Brezrazmikov"/>
            </w:pPr>
            <w:r>
              <w:t xml:space="preserve">MATEMATIKA 5, samostojni delovni zvezek za jezik, 1. del in 2. </w:t>
            </w:r>
            <w:r w:rsidR="009F1C6C">
              <w:t>d</w:t>
            </w:r>
            <w:r>
              <w:t>el</w:t>
            </w:r>
          </w:p>
          <w:p w:rsidR="00CE39E0" w:rsidRDefault="00CE39E0" w:rsidP="00936A53">
            <w:pPr>
              <w:pStyle w:val="Brezrazmikov"/>
              <w:rPr>
                <w:b/>
                <w:color w:val="FF0000"/>
              </w:rPr>
            </w:pPr>
            <w:r w:rsidRPr="003F7921">
              <w:rPr>
                <w:b/>
                <w:color w:val="FF0000"/>
              </w:rPr>
              <w:t>NOVO</w:t>
            </w:r>
            <w:r w:rsidR="003F7921" w:rsidRPr="003F7921">
              <w:rPr>
                <w:b/>
                <w:color w:val="FF0000"/>
              </w:rPr>
              <w:t xml:space="preserve"> 2020/2021</w:t>
            </w:r>
          </w:p>
          <w:p w:rsidR="003F7921" w:rsidRPr="003F7921" w:rsidRDefault="003F7921" w:rsidP="00936A53">
            <w:pPr>
              <w:pStyle w:val="Brezrazmikov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3831022480702</w:t>
            </w:r>
          </w:p>
        </w:tc>
        <w:tc>
          <w:tcPr>
            <w:tcW w:w="1559" w:type="dxa"/>
            <w:noWrap/>
            <w:vAlign w:val="center"/>
          </w:tcPr>
          <w:p w:rsidR="002151DD" w:rsidRPr="00CE39E0" w:rsidRDefault="00CE39E0" w:rsidP="00936A53">
            <w:pPr>
              <w:pStyle w:val="Brezrazmikov"/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MK  </w:t>
            </w:r>
            <w:r w:rsidRPr="00936A53">
              <w:rPr>
                <w:b/>
                <w:szCs w:val="16"/>
              </w:rPr>
              <w:t>33,00</w:t>
            </w:r>
            <w:r w:rsidRPr="00936A53">
              <w:rPr>
                <w:b/>
                <w:sz w:val="28"/>
                <w:szCs w:val="16"/>
              </w:rPr>
              <w:t xml:space="preserve"> </w:t>
            </w:r>
            <w:r w:rsidRPr="00936A53">
              <w:rPr>
                <w:b/>
              </w:rPr>
              <w:t>€</w:t>
            </w:r>
          </w:p>
        </w:tc>
      </w:tr>
      <w:tr w:rsidR="004273FE" w:rsidRPr="00936A53" w:rsidTr="00936A53"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4273FE" w:rsidRPr="00936A53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36A53">
              <w:rPr>
                <w:b/>
                <w:sz w:val="20"/>
                <w:szCs w:val="20"/>
              </w:rPr>
              <w:t xml:space="preserve">N. </w:t>
            </w:r>
            <w:proofErr w:type="spellStart"/>
            <w:r w:rsidRPr="00936A53">
              <w:rPr>
                <w:b/>
                <w:sz w:val="20"/>
                <w:szCs w:val="20"/>
              </w:rPr>
              <w:t>Lauder</w:t>
            </w:r>
            <w:proofErr w:type="spellEnd"/>
            <w:r w:rsidRPr="00936A53">
              <w:rPr>
                <w:b/>
                <w:sz w:val="20"/>
                <w:szCs w:val="20"/>
              </w:rPr>
              <w:t xml:space="preserve"> et </w:t>
            </w:r>
            <w:proofErr w:type="spellStart"/>
            <w:r w:rsidRPr="00936A53">
              <w:rPr>
                <w:b/>
                <w:sz w:val="20"/>
                <w:szCs w:val="20"/>
              </w:rPr>
              <w:t>al</w:t>
            </w:r>
            <w:proofErr w:type="spellEnd"/>
            <w:r w:rsidRPr="00936A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2"/>
            <w:shd w:val="clear" w:color="auto" w:fill="FFFFFF" w:themeFill="background1"/>
            <w:noWrap/>
            <w:vAlign w:val="center"/>
          </w:tcPr>
          <w:p w:rsidR="004273FE" w:rsidRPr="00936A53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936A53">
              <w:rPr>
                <w:b/>
                <w:sz w:val="20"/>
                <w:szCs w:val="20"/>
              </w:rPr>
              <w:t xml:space="preserve">YOUNG EXPLORES 2,  DZ + </w:t>
            </w:r>
            <w:proofErr w:type="spellStart"/>
            <w:r w:rsidRPr="00936A53">
              <w:rPr>
                <w:b/>
                <w:sz w:val="20"/>
                <w:szCs w:val="20"/>
              </w:rPr>
              <w:t>Online</w:t>
            </w:r>
            <w:proofErr w:type="spellEnd"/>
            <w:r w:rsidRPr="00936A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6A53">
              <w:rPr>
                <w:b/>
                <w:sz w:val="20"/>
                <w:szCs w:val="20"/>
              </w:rPr>
              <w:t>practice</w:t>
            </w:r>
            <w:proofErr w:type="spellEnd"/>
            <w:r w:rsidRPr="00936A53">
              <w:rPr>
                <w:b/>
                <w:sz w:val="20"/>
                <w:szCs w:val="20"/>
              </w:rPr>
              <w:t xml:space="preserve"> </w:t>
            </w:r>
          </w:p>
          <w:p w:rsidR="004273FE" w:rsidRPr="00936A53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36A53">
              <w:rPr>
                <w:b/>
                <w:sz w:val="20"/>
                <w:szCs w:val="20"/>
              </w:rPr>
              <w:t>9780194617437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4273FE" w:rsidRPr="00936A53" w:rsidRDefault="004273FE" w:rsidP="00936A5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936A53">
              <w:rPr>
                <w:b/>
                <w:sz w:val="20"/>
                <w:szCs w:val="20"/>
              </w:rPr>
              <w:t xml:space="preserve">OUP/MKT  </w:t>
            </w:r>
            <w:r w:rsidRPr="00936A53">
              <w:rPr>
                <w:b/>
              </w:rPr>
              <w:t>16,00 €</w:t>
            </w:r>
          </w:p>
        </w:tc>
      </w:tr>
    </w:tbl>
    <w:p w:rsidR="004273FE" w:rsidRPr="00B66A92" w:rsidRDefault="004273FE" w:rsidP="00936A5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color w:val="FF0000"/>
        </w:rPr>
        <w:t xml:space="preserve">                                                                                                                </w:t>
      </w:r>
      <w:r w:rsidRPr="00B66A9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>SKUPAJ:</w:t>
      </w:r>
      <w:r w:rsidRPr="00B66A92">
        <w:rPr>
          <w:b/>
          <w:color w:val="000000"/>
          <w:sz w:val="28"/>
          <w:szCs w:val="28"/>
          <w:u w:val="single"/>
        </w:rPr>
        <w:t xml:space="preserve"> </w:t>
      </w:r>
    </w:p>
    <w:p w:rsidR="004273FE" w:rsidRDefault="00CE39E0" w:rsidP="00936A5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49,00</w:t>
      </w:r>
      <w:r w:rsidR="004273FE">
        <w:rPr>
          <w:rFonts w:ascii="Arial" w:hAnsi="Arial" w:cs="Arial"/>
          <w:b/>
          <w:color w:val="FF0000"/>
        </w:rPr>
        <w:t xml:space="preserve"> </w:t>
      </w:r>
      <w:r w:rsidR="004273FE" w:rsidRPr="00475808">
        <w:rPr>
          <w:rFonts w:ascii="Arial" w:hAnsi="Arial" w:cs="Arial"/>
          <w:b/>
          <w:color w:val="FF0000"/>
        </w:rPr>
        <w:t>€</w:t>
      </w:r>
    </w:p>
    <w:p w:rsidR="004273FE" w:rsidRDefault="004273FE" w:rsidP="00936A5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</w:rPr>
      </w:pPr>
    </w:p>
    <w:p w:rsidR="00FC01D5" w:rsidRDefault="00FC01D5" w:rsidP="00936A5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</w:rPr>
      </w:pPr>
    </w:p>
    <w:p w:rsidR="00FC01D5" w:rsidRDefault="00FC01D5" w:rsidP="004273FE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</w:rPr>
      </w:pPr>
    </w:p>
    <w:p w:rsidR="0047315D" w:rsidRDefault="0047315D" w:rsidP="004273FE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</w:rPr>
      </w:pPr>
    </w:p>
    <w:p w:rsidR="0047315D" w:rsidRDefault="0047315D" w:rsidP="004273FE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</w:rPr>
      </w:pPr>
    </w:p>
    <w:p w:rsidR="0047315D" w:rsidRDefault="0047315D" w:rsidP="004273FE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</w:rPr>
      </w:pPr>
    </w:p>
    <w:p w:rsidR="00FC01D5" w:rsidRDefault="00FC01D5" w:rsidP="00936A5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</w:rPr>
      </w:pPr>
    </w:p>
    <w:p w:rsidR="00FC01D5" w:rsidRDefault="00FC01D5" w:rsidP="00E3673C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strike/>
        </w:rPr>
      </w:pPr>
    </w:p>
    <w:p w:rsidR="00FC01D5" w:rsidRPr="00FC01D5" w:rsidRDefault="00FC01D5" w:rsidP="00FC01D5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FC01D5">
        <w:rPr>
          <w:rFonts w:ascii="Comic Sans MS" w:hAnsi="Comic Sans MS" w:cs="Arial"/>
          <w:b/>
          <w:noProof/>
          <w:color w:val="3366FF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-182245</wp:posOffset>
            </wp:positionV>
            <wp:extent cx="1161415" cy="1157447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01D5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FC01D5" w:rsidRPr="00FC01D5" w:rsidRDefault="00FC01D5" w:rsidP="00FC01D5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FC01D5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FC01D5" w:rsidRPr="00FC01D5" w:rsidRDefault="00FC01D5" w:rsidP="00FC01D5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FC01D5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FC01D5" w:rsidRPr="00FC01D5" w:rsidRDefault="00FC01D5" w:rsidP="00FC01D5">
      <w:pPr>
        <w:rPr>
          <w:rFonts w:ascii="Tahoma" w:hAnsi="Tahoma" w:cs="Arial"/>
          <w:b/>
          <w:sz w:val="20"/>
          <w:szCs w:val="20"/>
        </w:rPr>
      </w:pPr>
    </w:p>
    <w:p w:rsidR="00FC01D5" w:rsidRPr="00FC01D5" w:rsidRDefault="00FC01D5" w:rsidP="00FC01D5">
      <w:pPr>
        <w:jc w:val="right"/>
        <w:rPr>
          <w:rFonts w:ascii="Tahoma" w:hAnsi="Tahoma" w:cs="Arial"/>
          <w:sz w:val="20"/>
          <w:szCs w:val="20"/>
        </w:rPr>
      </w:pPr>
      <w:r w:rsidRPr="00FC01D5">
        <w:rPr>
          <w:rFonts w:ascii="Tahoma" w:hAnsi="Tahoma" w:cs="Arial"/>
          <w:sz w:val="20"/>
          <w:szCs w:val="20"/>
        </w:rPr>
        <w:t>Tel: 03 839 12 40</w:t>
      </w:r>
    </w:p>
    <w:p w:rsidR="00FC01D5" w:rsidRPr="00FC01D5" w:rsidRDefault="00FC01D5" w:rsidP="00FC01D5">
      <w:pPr>
        <w:pBdr>
          <w:bottom w:val="single" w:sz="6" w:space="1" w:color="auto"/>
        </w:pBdr>
        <w:jc w:val="right"/>
        <w:rPr>
          <w:rFonts w:ascii="Tahoma" w:hAnsi="Tahoma" w:cs="Arial"/>
          <w:sz w:val="20"/>
          <w:szCs w:val="20"/>
        </w:rPr>
      </w:pPr>
      <w:r w:rsidRPr="00FC01D5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FC01D5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FC01D5" w:rsidRPr="00FC01D5" w:rsidRDefault="00FC01D5" w:rsidP="00FC01D5">
      <w:pPr>
        <w:rPr>
          <w:rFonts w:ascii="Tahoma" w:hAnsi="Tahoma" w:cs="Arial"/>
          <w:sz w:val="20"/>
          <w:szCs w:val="20"/>
        </w:rPr>
      </w:pPr>
    </w:p>
    <w:p w:rsidR="00FC01D5" w:rsidRPr="00FC01D5" w:rsidRDefault="00FC01D5" w:rsidP="00FC01D5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FC01D5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FC01D5" w:rsidRPr="00FC01D5" w:rsidRDefault="00FC01D5" w:rsidP="00FC01D5">
      <w:pPr>
        <w:jc w:val="center"/>
        <w:rPr>
          <w:rFonts w:ascii="Tahoma" w:hAnsi="Tahoma" w:cs="Arial"/>
          <w:b/>
        </w:rPr>
      </w:pPr>
    </w:p>
    <w:p w:rsidR="00FC01D5" w:rsidRPr="00FC01D5" w:rsidRDefault="00FC01D5" w:rsidP="00FC01D5">
      <w:pPr>
        <w:jc w:val="center"/>
        <w:rPr>
          <w:rFonts w:ascii="Tahoma" w:hAnsi="Tahoma" w:cs="Arial"/>
          <w:b/>
        </w:rPr>
      </w:pPr>
      <w:r w:rsidRPr="00FC01D5">
        <w:rPr>
          <w:rFonts w:ascii="Tahoma" w:hAnsi="Tahoma" w:cs="Arial"/>
          <w:b/>
        </w:rPr>
        <w:t xml:space="preserve">5. RAZRED </w:t>
      </w:r>
    </w:p>
    <w:p w:rsidR="00FC01D5" w:rsidRPr="00FC01D5" w:rsidRDefault="00FC01D5" w:rsidP="00FC01D5">
      <w:pPr>
        <w:jc w:val="center"/>
        <w:rPr>
          <w:rFonts w:ascii="Tahoma" w:hAnsi="Tahoma" w:cs="Arial"/>
          <w:b/>
        </w:rPr>
      </w:pPr>
    </w:p>
    <w:p w:rsidR="00FC01D5" w:rsidRPr="00FC01D5" w:rsidRDefault="00FC01D5" w:rsidP="00FC01D5">
      <w:pPr>
        <w:jc w:val="center"/>
        <w:rPr>
          <w:rFonts w:ascii="Tahoma" w:hAnsi="Tahoma" w:cs="Arial"/>
          <w:b/>
          <w:sz w:val="20"/>
        </w:rPr>
      </w:pPr>
      <w:r>
        <w:rPr>
          <w:rFonts w:ascii="Tahoma" w:hAnsi="Tahoma" w:cs="Arial"/>
          <w:b/>
          <w:sz w:val="20"/>
        </w:rPr>
        <w:t>ŠOL. L. 2020</w:t>
      </w:r>
      <w:r w:rsidRPr="00FC01D5">
        <w:rPr>
          <w:rFonts w:ascii="Tahoma" w:hAnsi="Tahoma" w:cs="Arial"/>
          <w:b/>
          <w:sz w:val="20"/>
        </w:rPr>
        <w:t>/</w:t>
      </w:r>
      <w:r>
        <w:rPr>
          <w:rFonts w:ascii="Tahoma" w:hAnsi="Tahoma" w:cs="Arial"/>
          <w:b/>
          <w:sz w:val="20"/>
        </w:rPr>
        <w:t>21</w:t>
      </w:r>
    </w:p>
    <w:p w:rsidR="00FC01D5" w:rsidRPr="00FC01D5" w:rsidRDefault="00FC01D5" w:rsidP="00FC01D5">
      <w:pPr>
        <w:rPr>
          <w:rFonts w:ascii="Tahoma" w:hAnsi="Tahoma" w:cs="Arial"/>
        </w:rPr>
      </w:pP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>Učenec</w:t>
      </w:r>
      <w:r w:rsidR="009F1C6C">
        <w:rPr>
          <w:rFonts w:ascii="Tahoma" w:hAnsi="Tahoma" w:cs="Arial"/>
        </w:rPr>
        <w:t>/učenka</w:t>
      </w:r>
      <w:r w:rsidRPr="00FC01D5">
        <w:rPr>
          <w:rFonts w:ascii="Tahoma" w:hAnsi="Tahoma" w:cs="Arial"/>
        </w:rPr>
        <w:t xml:space="preserve"> 5. razreda poleg učbenikov in DZ potrebuje naslednje zvezke in pripomočke</w:t>
      </w:r>
      <w:r w:rsidR="00106299">
        <w:rPr>
          <w:rFonts w:ascii="Tahoma" w:hAnsi="Tahoma" w:cs="Arial"/>
        </w:rPr>
        <w:t xml:space="preserve"> (kupite sami)</w:t>
      </w:r>
      <w:bookmarkStart w:id="0" w:name="_GoBack"/>
      <w:bookmarkEnd w:id="0"/>
      <w:r w:rsidRPr="00FC01D5">
        <w:rPr>
          <w:rFonts w:ascii="Tahoma" w:hAnsi="Tahoma" w:cs="Arial"/>
        </w:rPr>
        <w:t>:</w:t>
      </w:r>
    </w:p>
    <w:p w:rsidR="00FC01D5" w:rsidRPr="009F1C6C" w:rsidRDefault="00FC01D5" w:rsidP="00FC01D5">
      <w:pPr>
        <w:rPr>
          <w:rFonts w:ascii="Tahoma" w:hAnsi="Tahoma" w:cs="Arial"/>
          <w:sz w:val="16"/>
          <w:szCs w:val="16"/>
        </w:rPr>
      </w:pP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SLJ </w:t>
      </w:r>
      <w:r w:rsidRPr="00FC01D5">
        <w:rPr>
          <w:rFonts w:ascii="Tahoma" w:hAnsi="Tahoma" w:cs="Arial"/>
        </w:rPr>
        <w:tab/>
        <w:t xml:space="preserve">-  </w:t>
      </w:r>
      <w:r w:rsidRPr="00FC01D5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FC01D5">
          <w:rPr>
            <w:rFonts w:ascii="Tahoma" w:hAnsi="Tahoma" w:cs="Arial"/>
          </w:rPr>
          <w:t>60 l</w:t>
        </w:r>
      </w:smartTag>
      <w:r w:rsidRPr="00FC01D5">
        <w:rPr>
          <w:rFonts w:ascii="Tahoma" w:hAnsi="Tahoma" w:cs="Arial"/>
        </w:rPr>
        <w:t xml:space="preserve"> – Č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MAT </w:t>
      </w:r>
      <w:r w:rsidRPr="00FC01D5">
        <w:rPr>
          <w:rFonts w:ascii="Tahoma" w:hAnsi="Tahoma" w:cs="Arial"/>
        </w:rPr>
        <w:tab/>
        <w:t xml:space="preserve">-  </w:t>
      </w:r>
      <w:r w:rsidRPr="00FC01D5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FC01D5">
          <w:rPr>
            <w:rFonts w:ascii="Tahoma" w:hAnsi="Tahoma" w:cs="Arial"/>
          </w:rPr>
          <w:t>60 l</w:t>
        </w:r>
      </w:smartTag>
      <w:r w:rsidRPr="00FC01D5">
        <w:rPr>
          <w:rFonts w:ascii="Tahoma" w:hAnsi="Tahoma" w:cs="Arial"/>
        </w:rPr>
        <w:t xml:space="preserve"> – Č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ab/>
        <w:t xml:space="preserve">   </w:t>
      </w:r>
      <w:r w:rsidRPr="00FC01D5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FC01D5">
          <w:rPr>
            <w:rFonts w:ascii="Tahoma" w:hAnsi="Tahoma" w:cs="Arial"/>
          </w:rPr>
          <w:t>60 l</w:t>
        </w:r>
      </w:smartTag>
      <w:r w:rsidRPr="00FC01D5">
        <w:rPr>
          <w:rFonts w:ascii="Tahoma" w:hAnsi="Tahoma" w:cs="Arial"/>
        </w:rPr>
        <w:t xml:space="preserve"> – nizki karo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NIT </w:t>
      </w:r>
      <w:r w:rsidRPr="00FC01D5">
        <w:rPr>
          <w:rFonts w:ascii="Tahoma" w:hAnsi="Tahoma" w:cs="Arial"/>
        </w:rPr>
        <w:tab/>
        <w:t xml:space="preserve">-  </w:t>
      </w:r>
      <w:r w:rsidRPr="00FC01D5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FC01D5">
          <w:rPr>
            <w:rFonts w:ascii="Tahoma" w:hAnsi="Tahoma" w:cs="Arial"/>
          </w:rPr>
          <w:t>60 l</w:t>
        </w:r>
      </w:smartTag>
      <w:r w:rsidRPr="00FC01D5">
        <w:rPr>
          <w:rFonts w:ascii="Tahoma" w:hAnsi="Tahoma" w:cs="Arial"/>
        </w:rPr>
        <w:t xml:space="preserve"> – Č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DRU </w:t>
      </w:r>
      <w:r w:rsidRPr="00FC01D5">
        <w:rPr>
          <w:rFonts w:ascii="Tahoma" w:hAnsi="Tahoma" w:cs="Arial"/>
        </w:rPr>
        <w:tab/>
        <w:t xml:space="preserve">-  </w:t>
      </w:r>
      <w:r w:rsidRPr="00FC01D5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FC01D5">
          <w:rPr>
            <w:rFonts w:ascii="Tahoma" w:hAnsi="Tahoma" w:cs="Arial"/>
          </w:rPr>
          <w:t>60 l</w:t>
        </w:r>
      </w:smartTag>
      <w:r w:rsidRPr="00FC01D5">
        <w:rPr>
          <w:rFonts w:ascii="Tahoma" w:hAnsi="Tahoma" w:cs="Arial"/>
        </w:rPr>
        <w:t xml:space="preserve"> – Č, plastificiran zemljevid Slovenije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TJA    </w:t>
      </w:r>
      <w:r w:rsidRPr="00FC01D5">
        <w:rPr>
          <w:rFonts w:ascii="Tahoma" w:hAnsi="Tahoma" w:cs="Arial"/>
        </w:rPr>
        <w:tab/>
        <w:t xml:space="preserve">-   </w:t>
      </w:r>
      <w:r w:rsidRPr="00FC01D5">
        <w:rPr>
          <w:rFonts w:ascii="Tahoma" w:hAnsi="Tahoma" w:cs="Arial"/>
        </w:rPr>
        <w:tab/>
        <w:t xml:space="preserve">1 kom zv. A4 60 l – Č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GOS </w:t>
      </w:r>
      <w:r w:rsidRPr="00FC01D5">
        <w:rPr>
          <w:rFonts w:ascii="Tahoma" w:hAnsi="Tahoma" w:cs="Arial"/>
        </w:rPr>
        <w:tab/>
        <w:t xml:space="preserve">-   </w:t>
      </w:r>
      <w:r w:rsidRPr="00FC01D5">
        <w:rPr>
          <w:rFonts w:ascii="Tahoma" w:hAnsi="Tahoma" w:cs="Arial"/>
        </w:rPr>
        <w:tab/>
        <w:t xml:space="preserve">1 kom zv. A4 60 l – Č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GUM </w:t>
      </w:r>
      <w:r w:rsidRPr="00FC01D5">
        <w:rPr>
          <w:rFonts w:ascii="Tahoma" w:hAnsi="Tahoma" w:cs="Arial"/>
        </w:rPr>
        <w:tab/>
        <w:t xml:space="preserve">-    </w:t>
      </w:r>
      <w:r w:rsidRPr="00FC01D5">
        <w:rPr>
          <w:rFonts w:ascii="Tahoma" w:hAnsi="Tahoma" w:cs="Arial"/>
        </w:rPr>
        <w:tab/>
        <w:t>1 ko</w:t>
      </w:r>
      <w:r w:rsidR="009F1C6C">
        <w:rPr>
          <w:rFonts w:ascii="Tahoma" w:hAnsi="Tahoma" w:cs="Arial"/>
        </w:rPr>
        <w:t xml:space="preserve">m zv. A5  (nadaljujejo v zvezku iz </w:t>
      </w:r>
      <w:r w:rsidRPr="00FC01D5">
        <w:rPr>
          <w:rFonts w:ascii="Tahoma" w:hAnsi="Tahoma" w:cs="Arial"/>
        </w:rPr>
        <w:t>4. razreda)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DNEVNIK BRANJA – 1 kom zv. A5 60 l – Č </w:t>
      </w: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 xml:space="preserve">NEM   -        1 kom zv. A4 </w:t>
      </w:r>
      <w:smartTag w:uri="urn:schemas-microsoft-com:office:smarttags" w:element="metricconverter">
        <w:smartTagPr>
          <w:attr w:name="ProductID" w:val="60 l"/>
        </w:smartTagPr>
        <w:r w:rsidRPr="00FC01D5">
          <w:rPr>
            <w:rFonts w:ascii="Tahoma" w:hAnsi="Tahoma" w:cs="Arial"/>
          </w:rPr>
          <w:t>60 l</w:t>
        </w:r>
      </w:smartTag>
      <w:r w:rsidRPr="00FC01D5">
        <w:rPr>
          <w:rFonts w:ascii="Tahoma" w:hAnsi="Tahoma" w:cs="Arial"/>
        </w:rPr>
        <w:t xml:space="preserve"> – Č</w:t>
      </w:r>
    </w:p>
    <w:p w:rsidR="00FC01D5" w:rsidRPr="00FC01D5" w:rsidRDefault="00FC01D5" w:rsidP="00FC01D5">
      <w:pPr>
        <w:rPr>
          <w:rFonts w:ascii="Tahoma" w:hAnsi="Tahoma" w:cs="Arial"/>
        </w:rPr>
      </w:pP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>ŠPORTNA OPREMA:</w:t>
      </w:r>
    </w:p>
    <w:p w:rsidR="00FC01D5" w:rsidRPr="00FC01D5" w:rsidRDefault="00FC01D5" w:rsidP="00FC01D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FC01D5">
        <w:rPr>
          <w:rFonts w:ascii="Tahoma" w:hAnsi="Tahoma" w:cs="Arial"/>
        </w:rPr>
        <w:t>vrečka iz blaga</w:t>
      </w:r>
    </w:p>
    <w:p w:rsidR="00FC01D5" w:rsidRPr="00FC01D5" w:rsidRDefault="00FC01D5" w:rsidP="00FC01D5">
      <w:pPr>
        <w:numPr>
          <w:ilvl w:val="0"/>
          <w:numId w:val="1"/>
        </w:numPr>
        <w:rPr>
          <w:rFonts w:ascii="Tahoma" w:hAnsi="Tahoma" w:cs="Arial"/>
        </w:rPr>
      </w:pPr>
      <w:r w:rsidRPr="00FC01D5">
        <w:rPr>
          <w:rFonts w:ascii="Tahoma" w:hAnsi="Tahoma" w:cs="Arial"/>
        </w:rPr>
        <w:t>sp. del – dolge hlače (trenirka)</w:t>
      </w:r>
    </w:p>
    <w:p w:rsidR="00FC01D5" w:rsidRPr="00FC01D5" w:rsidRDefault="00FC01D5" w:rsidP="00FC01D5">
      <w:pPr>
        <w:numPr>
          <w:ilvl w:val="0"/>
          <w:numId w:val="1"/>
        </w:numPr>
        <w:rPr>
          <w:rFonts w:ascii="Tahoma" w:hAnsi="Tahoma" w:cs="Arial"/>
        </w:rPr>
      </w:pPr>
      <w:r w:rsidRPr="00FC01D5">
        <w:rPr>
          <w:rFonts w:ascii="Tahoma" w:hAnsi="Tahoma" w:cs="Arial"/>
        </w:rPr>
        <w:t>zg. del – majica na kratke rokave</w:t>
      </w:r>
    </w:p>
    <w:p w:rsidR="00FC01D5" w:rsidRPr="00FC01D5" w:rsidRDefault="00FC01D5" w:rsidP="00FC01D5">
      <w:pPr>
        <w:ind w:firstLine="360"/>
        <w:rPr>
          <w:rFonts w:ascii="Tahoma" w:hAnsi="Tahoma" w:cs="Arial"/>
        </w:rPr>
      </w:pPr>
      <w:r w:rsidRPr="00FC01D5">
        <w:rPr>
          <w:rFonts w:ascii="Tahoma" w:hAnsi="Tahoma" w:cs="Arial"/>
        </w:rPr>
        <w:t>-</w:t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  <w:u w:val="single"/>
        </w:rPr>
        <w:t>nedrseči šolski copat</w:t>
      </w:r>
      <w:r w:rsidR="00CE39E0">
        <w:rPr>
          <w:rFonts w:ascii="Tahoma" w:hAnsi="Tahoma" w:cs="Arial"/>
          <w:u w:val="single"/>
        </w:rPr>
        <w:t>i</w:t>
      </w:r>
    </w:p>
    <w:p w:rsidR="00FC01D5" w:rsidRPr="00FC01D5" w:rsidRDefault="00FC01D5" w:rsidP="00FC01D5">
      <w:pPr>
        <w:ind w:left="720" w:hanging="705"/>
        <w:jc w:val="both"/>
        <w:rPr>
          <w:rFonts w:ascii="Tahoma" w:hAnsi="Tahoma" w:cs="Arial"/>
        </w:rPr>
      </w:pPr>
    </w:p>
    <w:p w:rsidR="00FC01D5" w:rsidRPr="00FC01D5" w:rsidRDefault="00FC01D5" w:rsidP="00FC01D5">
      <w:pPr>
        <w:ind w:left="720" w:hanging="705"/>
        <w:jc w:val="both"/>
        <w:rPr>
          <w:rFonts w:ascii="Tahoma" w:hAnsi="Tahoma" w:cs="Arial"/>
        </w:rPr>
      </w:pPr>
      <w:r w:rsidRPr="00FC01D5">
        <w:rPr>
          <w:rFonts w:ascii="Tahoma" w:hAnsi="Tahoma" w:cs="Arial"/>
        </w:rPr>
        <w:t>LUM</w:t>
      </w:r>
      <w:r w:rsidRPr="00FC01D5">
        <w:rPr>
          <w:rFonts w:ascii="Tahoma" w:hAnsi="Tahoma" w:cs="Arial"/>
        </w:rPr>
        <w:tab/>
        <w:t>2 čopiča (tanek okrogel in debel ploščat: vsaj št. 16), slikarska paleta, lonček za vodo, voščenke, flomastri (12 kom), 1 x ½ kg DAS mase (TERAKOTA – rjava), kolaž (ne samolepilni in ne svetleči), lonček za vodo</w:t>
      </w:r>
    </w:p>
    <w:p w:rsidR="00FC01D5" w:rsidRPr="00FC01D5" w:rsidRDefault="00FC01D5" w:rsidP="00FC01D5">
      <w:pPr>
        <w:jc w:val="both"/>
        <w:rPr>
          <w:rFonts w:ascii="Tahoma" w:hAnsi="Tahoma" w:cs="Arial"/>
          <w:b/>
        </w:rPr>
      </w:pPr>
    </w:p>
    <w:p w:rsidR="00FC01D5" w:rsidRPr="00FC01D5" w:rsidRDefault="00FC01D5" w:rsidP="00FC01D5">
      <w:pPr>
        <w:jc w:val="both"/>
        <w:rPr>
          <w:rFonts w:ascii="Tahoma" w:hAnsi="Tahoma" w:cs="Arial"/>
        </w:rPr>
      </w:pPr>
      <w:r w:rsidRPr="00FC01D5">
        <w:rPr>
          <w:rFonts w:ascii="Tahoma" w:hAnsi="Tahoma" w:cs="Arial"/>
          <w:b/>
        </w:rPr>
        <w:t>Opomba</w:t>
      </w:r>
      <w:r w:rsidRPr="00FC01D5">
        <w:rPr>
          <w:rFonts w:ascii="Tahoma" w:hAnsi="Tahoma" w:cs="Arial"/>
        </w:rPr>
        <w:t>: Likovne potrebščine (kolaž, čopiče, slikarsko paleto, voščenke, flomastre, lonček za vodo) lahko uporabijo tudi tiste, ki so jih imeli v 4. razredu (če so še uporabne).</w:t>
      </w:r>
    </w:p>
    <w:p w:rsidR="00FC01D5" w:rsidRPr="00FC01D5" w:rsidRDefault="00FC01D5" w:rsidP="00FC01D5">
      <w:pPr>
        <w:rPr>
          <w:rFonts w:ascii="Tahoma" w:hAnsi="Tahoma" w:cs="Arial"/>
        </w:rPr>
      </w:pPr>
    </w:p>
    <w:p w:rsidR="00FC01D5" w:rsidRPr="00FC01D5" w:rsidRDefault="00FC01D5" w:rsidP="00FC01D5">
      <w:pPr>
        <w:rPr>
          <w:rFonts w:ascii="Tahoma" w:hAnsi="Tahoma" w:cs="Arial"/>
          <w:u w:val="single"/>
        </w:rPr>
      </w:pPr>
      <w:r w:rsidRPr="00FC01D5">
        <w:rPr>
          <w:rFonts w:ascii="Tahoma" w:hAnsi="Tahoma" w:cs="Arial"/>
          <w:u w:val="single"/>
        </w:rPr>
        <w:t>Ostali likovni mat</w:t>
      </w:r>
      <w:r w:rsidR="00CE39E0">
        <w:rPr>
          <w:rFonts w:ascii="Tahoma" w:hAnsi="Tahoma" w:cs="Arial"/>
          <w:u w:val="single"/>
        </w:rPr>
        <w:t>erial preskrbi šola (okrog ???</w:t>
      </w:r>
      <w:r w:rsidRPr="00FC01D5">
        <w:rPr>
          <w:rFonts w:ascii="Tahoma" w:hAnsi="Tahoma" w:cs="Arial"/>
          <w:u w:val="single"/>
        </w:rPr>
        <w:t xml:space="preserve"> €/na učenca).</w:t>
      </w:r>
    </w:p>
    <w:p w:rsidR="00FC01D5" w:rsidRPr="00FC01D5" w:rsidRDefault="00FC01D5" w:rsidP="00FC01D5">
      <w:pPr>
        <w:rPr>
          <w:rFonts w:ascii="Tahoma" w:hAnsi="Tahoma" w:cs="Arial"/>
        </w:rPr>
      </w:pPr>
    </w:p>
    <w:p w:rsidR="00FC01D5" w:rsidRPr="00FC01D5" w:rsidRDefault="00FC01D5" w:rsidP="00FC01D5">
      <w:pPr>
        <w:jc w:val="both"/>
        <w:rPr>
          <w:rFonts w:ascii="Tahoma" w:hAnsi="Tahoma" w:cs="Arial"/>
        </w:rPr>
      </w:pPr>
      <w:r w:rsidRPr="00FC01D5">
        <w:rPr>
          <w:rFonts w:ascii="Tahoma" w:hAnsi="Tahoma" w:cs="Arial"/>
          <w:b/>
        </w:rPr>
        <w:t>OSTALO:</w:t>
      </w:r>
      <w:r w:rsidRPr="00FC01D5">
        <w:rPr>
          <w:rFonts w:ascii="Tahoma" w:hAnsi="Tahoma" w:cs="Arial"/>
        </w:rPr>
        <w:t xml:space="preserve"> torba, peresnica, najmanj 2 svinčnika, šilček, radirka, nalivnik, rdeč kemični svinčnik, barvice, </w:t>
      </w:r>
      <w:proofErr w:type="spellStart"/>
      <w:r w:rsidRPr="00FC01D5">
        <w:rPr>
          <w:rFonts w:ascii="Tahoma" w:hAnsi="Tahoma" w:cs="Arial"/>
        </w:rPr>
        <w:t>geotrikotnik</w:t>
      </w:r>
      <w:proofErr w:type="spellEnd"/>
      <w:r w:rsidRPr="00FC01D5">
        <w:rPr>
          <w:rFonts w:ascii="Tahoma" w:hAnsi="Tahoma" w:cs="Arial"/>
        </w:rPr>
        <w:t>, šestilo, ravnilo – velika šablona, škarje, ki dobro režejo, kartonska mapa A4 (z elastiko), plastične mape za vlaganje listov, lepilni trak, lepilo v stiku, navadna beležka</w:t>
      </w:r>
    </w:p>
    <w:p w:rsidR="00FC01D5" w:rsidRPr="00FC01D5" w:rsidRDefault="00FC01D5" w:rsidP="00FC01D5">
      <w:pPr>
        <w:jc w:val="both"/>
        <w:rPr>
          <w:rFonts w:ascii="Tahoma" w:hAnsi="Tahoma" w:cs="Arial"/>
        </w:rPr>
      </w:pPr>
    </w:p>
    <w:p w:rsidR="00FC01D5" w:rsidRDefault="00FC01D5" w:rsidP="00FC01D5">
      <w:pPr>
        <w:jc w:val="both"/>
        <w:rPr>
          <w:rFonts w:ascii="Tahoma" w:hAnsi="Tahoma" w:cs="Arial"/>
          <w:b/>
        </w:rPr>
      </w:pPr>
      <w:r w:rsidRPr="00FC01D5">
        <w:rPr>
          <w:rFonts w:ascii="Tahoma" w:hAnsi="Tahoma" w:cs="Arial"/>
        </w:rPr>
        <w:t xml:space="preserve">Učenci naj </w:t>
      </w:r>
      <w:r w:rsidRPr="00FC01D5">
        <w:rPr>
          <w:rFonts w:ascii="Tahoma" w:hAnsi="Tahoma" w:cs="Arial"/>
          <w:b/>
        </w:rPr>
        <w:t xml:space="preserve">vse </w:t>
      </w:r>
      <w:r w:rsidRPr="00FC01D5">
        <w:rPr>
          <w:rFonts w:ascii="Tahoma" w:hAnsi="Tahoma" w:cs="Arial"/>
        </w:rPr>
        <w:t xml:space="preserve">šolske potrebščine razločno označijo z imeni ter </w:t>
      </w:r>
      <w:r w:rsidRPr="00FC01D5">
        <w:rPr>
          <w:rFonts w:ascii="Tahoma" w:hAnsi="Tahoma" w:cs="Arial"/>
          <w:b/>
        </w:rPr>
        <w:t>vse in urejene prvi šolski dan prinesejo v šolo.</w:t>
      </w:r>
    </w:p>
    <w:p w:rsidR="00CE39E0" w:rsidRPr="00CE39E0" w:rsidRDefault="00CE39E0" w:rsidP="00FC01D5">
      <w:pPr>
        <w:jc w:val="both"/>
        <w:rPr>
          <w:rFonts w:ascii="Tahoma" w:hAnsi="Tahoma" w:cs="Arial"/>
          <w:b/>
          <w:sz w:val="16"/>
          <w:szCs w:val="16"/>
        </w:rPr>
      </w:pPr>
    </w:p>
    <w:p w:rsidR="00FC01D5" w:rsidRPr="00CE39E0" w:rsidRDefault="00FC01D5" w:rsidP="00FC01D5">
      <w:pPr>
        <w:jc w:val="both"/>
        <w:rPr>
          <w:rFonts w:ascii="Tahoma" w:hAnsi="Tahoma" w:cs="Arial"/>
          <w:b/>
        </w:rPr>
      </w:pPr>
      <w:r w:rsidRPr="009F1C6C">
        <w:rPr>
          <w:rFonts w:ascii="Tahoma" w:hAnsi="Tahoma" w:cs="Arial"/>
        </w:rPr>
        <w:t xml:space="preserve">Na zvezke in DZ </w:t>
      </w:r>
      <w:r w:rsidR="00CE39E0" w:rsidRPr="009F1C6C">
        <w:rPr>
          <w:rFonts w:ascii="Tahoma" w:hAnsi="Tahoma" w:cs="Arial"/>
        </w:rPr>
        <w:t xml:space="preserve">naj </w:t>
      </w:r>
      <w:r w:rsidRPr="009F1C6C">
        <w:rPr>
          <w:rFonts w:ascii="Tahoma" w:hAnsi="Tahoma" w:cs="Arial"/>
        </w:rPr>
        <w:t>nalepijo</w:t>
      </w:r>
      <w:r w:rsidRPr="00CE39E0">
        <w:rPr>
          <w:rFonts w:ascii="Tahoma" w:hAnsi="Tahoma" w:cs="Arial"/>
          <w:b/>
        </w:rPr>
        <w:t xml:space="preserve"> nalepke </w:t>
      </w:r>
      <w:r w:rsidRPr="009F1C6C">
        <w:rPr>
          <w:rFonts w:ascii="Tahoma" w:hAnsi="Tahoma" w:cs="Arial"/>
        </w:rPr>
        <w:t>z imeni</w:t>
      </w:r>
      <w:r w:rsidRPr="00CE39E0">
        <w:rPr>
          <w:rFonts w:ascii="Tahoma" w:hAnsi="Tahoma" w:cs="Arial"/>
          <w:b/>
        </w:rPr>
        <w:t xml:space="preserve"> </w:t>
      </w:r>
      <w:r w:rsidRPr="009F1C6C">
        <w:rPr>
          <w:rFonts w:ascii="Tahoma" w:hAnsi="Tahoma" w:cs="Arial"/>
          <w:b/>
        </w:rPr>
        <w:t>desno zgoraj.</w:t>
      </w:r>
    </w:p>
    <w:p w:rsidR="00FC01D5" w:rsidRPr="00FC01D5" w:rsidRDefault="00FC01D5" w:rsidP="00FC01D5">
      <w:pPr>
        <w:jc w:val="both"/>
        <w:rPr>
          <w:rFonts w:ascii="Tahoma" w:hAnsi="Tahoma" w:cs="Arial"/>
          <w:u w:val="single"/>
        </w:rPr>
      </w:pPr>
    </w:p>
    <w:p w:rsidR="00FC01D5" w:rsidRPr="00FC01D5" w:rsidRDefault="00FC01D5" w:rsidP="00FC01D5">
      <w:pPr>
        <w:rPr>
          <w:rFonts w:ascii="Tahoma" w:hAnsi="Tahoma" w:cs="Arial"/>
        </w:rPr>
      </w:pP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</w:r>
      <w:r w:rsidRPr="00FC01D5">
        <w:rPr>
          <w:rFonts w:ascii="Tahoma" w:hAnsi="Tahoma" w:cs="Arial"/>
        </w:rPr>
        <w:tab/>
        <w:t xml:space="preserve">           Razrednik:</w:t>
      </w:r>
      <w:r w:rsidRPr="00FC01D5">
        <w:rPr>
          <w:rFonts w:ascii="Tahoma" w:hAnsi="Tahoma" w:cs="Arial"/>
        </w:rPr>
        <w:tab/>
      </w:r>
    </w:p>
    <w:sectPr w:rsidR="00FC01D5" w:rsidRPr="00FC01D5" w:rsidSect="0047580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05E"/>
    <w:rsid w:val="0002522B"/>
    <w:rsid w:val="00081A46"/>
    <w:rsid w:val="000F71CE"/>
    <w:rsid w:val="00106299"/>
    <w:rsid w:val="002151DD"/>
    <w:rsid w:val="00223CA7"/>
    <w:rsid w:val="00304F4D"/>
    <w:rsid w:val="00346A06"/>
    <w:rsid w:val="00391960"/>
    <w:rsid w:val="00392A62"/>
    <w:rsid w:val="003F4F7F"/>
    <w:rsid w:val="003F7921"/>
    <w:rsid w:val="004273FE"/>
    <w:rsid w:val="004561A8"/>
    <w:rsid w:val="0047315D"/>
    <w:rsid w:val="00475808"/>
    <w:rsid w:val="004C4D18"/>
    <w:rsid w:val="005A2375"/>
    <w:rsid w:val="006A222D"/>
    <w:rsid w:val="006A2DFD"/>
    <w:rsid w:val="007006C9"/>
    <w:rsid w:val="00707557"/>
    <w:rsid w:val="007D6641"/>
    <w:rsid w:val="0081374B"/>
    <w:rsid w:val="00815517"/>
    <w:rsid w:val="008971D4"/>
    <w:rsid w:val="00936A53"/>
    <w:rsid w:val="00945C72"/>
    <w:rsid w:val="009B551C"/>
    <w:rsid w:val="009F1C6C"/>
    <w:rsid w:val="00A640F1"/>
    <w:rsid w:val="00A91D2E"/>
    <w:rsid w:val="00AA0BD5"/>
    <w:rsid w:val="00AC005E"/>
    <w:rsid w:val="00AE2EDF"/>
    <w:rsid w:val="00B21458"/>
    <w:rsid w:val="00B263E7"/>
    <w:rsid w:val="00B66A92"/>
    <w:rsid w:val="00CE39E0"/>
    <w:rsid w:val="00D75AA5"/>
    <w:rsid w:val="00DB20CB"/>
    <w:rsid w:val="00DD0FB7"/>
    <w:rsid w:val="00E114B4"/>
    <w:rsid w:val="00E14E31"/>
    <w:rsid w:val="00E3673C"/>
    <w:rsid w:val="00E46FDB"/>
    <w:rsid w:val="00E66C9A"/>
    <w:rsid w:val="00EA4056"/>
    <w:rsid w:val="00EF046A"/>
    <w:rsid w:val="00EF21CF"/>
    <w:rsid w:val="00F50C9F"/>
    <w:rsid w:val="00F559ED"/>
    <w:rsid w:val="00FC01D5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CDA9E"/>
  <w15:docId w15:val="{72244424-4DE2-4B52-895A-B25C00C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4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10</cp:revision>
  <dcterms:created xsi:type="dcterms:W3CDTF">2020-04-23T10:42:00Z</dcterms:created>
  <dcterms:modified xsi:type="dcterms:W3CDTF">2020-06-17T18:49:00Z</dcterms:modified>
</cp:coreProperties>
</file>